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E2A" w:rsidRPr="007A56FB" w:rsidRDefault="004D6E2A" w:rsidP="001631B8">
      <w:pPr>
        <w:spacing w:line="240" w:lineRule="auto"/>
        <w:contextualSpacing/>
        <w:rPr>
          <w:rFonts w:cs="Arial"/>
          <w:b/>
          <w:sz w:val="28"/>
          <w:szCs w:val="28"/>
        </w:rPr>
      </w:pPr>
      <w:r>
        <w:rPr>
          <w:rFonts w:cs="Arial"/>
          <w:b/>
          <w:sz w:val="28"/>
          <w:szCs w:val="28"/>
        </w:rPr>
        <w:t>6</w:t>
      </w:r>
      <w:r w:rsidRPr="007A56FB">
        <w:rPr>
          <w:rFonts w:cs="Arial"/>
          <w:b/>
          <w:sz w:val="28"/>
          <w:szCs w:val="28"/>
          <w:vertAlign w:val="superscript"/>
        </w:rPr>
        <w:t>th</w:t>
      </w:r>
      <w:r w:rsidRPr="007A56FB">
        <w:rPr>
          <w:rFonts w:cs="Arial"/>
          <w:b/>
          <w:sz w:val="28"/>
          <w:szCs w:val="28"/>
        </w:rPr>
        <w:t xml:space="preserve"> Grade Math – </w:t>
      </w:r>
      <w:r w:rsidR="00414E06">
        <w:rPr>
          <w:rFonts w:cs="Arial"/>
          <w:b/>
          <w:sz w:val="28"/>
          <w:szCs w:val="28"/>
        </w:rPr>
        <w:t xml:space="preserve"> Resource</w:t>
      </w:r>
      <w:r w:rsidR="001631B8">
        <w:rPr>
          <w:rFonts w:cs="Arial"/>
          <w:b/>
          <w:sz w:val="28"/>
          <w:szCs w:val="28"/>
        </w:rPr>
        <w:t xml:space="preserve"> </w:t>
      </w:r>
    </w:p>
    <w:tbl>
      <w:tblPr>
        <w:tblStyle w:val="TableGrid"/>
        <w:tblW w:w="14058" w:type="dxa"/>
        <w:tblLook w:val="04A0" w:firstRow="1" w:lastRow="0" w:firstColumn="1" w:lastColumn="0" w:noHBand="0" w:noVBand="1"/>
      </w:tblPr>
      <w:tblGrid>
        <w:gridCol w:w="2030"/>
        <w:gridCol w:w="6616"/>
        <w:gridCol w:w="564"/>
        <w:gridCol w:w="1416"/>
        <w:gridCol w:w="696"/>
        <w:gridCol w:w="2736"/>
      </w:tblGrid>
      <w:tr w:rsidR="004D6E2A" w:rsidRPr="00B4650C" w:rsidTr="004C33C0">
        <w:tc>
          <w:tcPr>
            <w:tcW w:w="2030" w:type="dxa"/>
            <w:shd w:val="clear" w:color="auto" w:fill="D9D9D9" w:themeFill="background1" w:themeFillShade="D9"/>
          </w:tcPr>
          <w:p w:rsidR="004D6E2A" w:rsidRPr="0049190B" w:rsidRDefault="004D6E2A" w:rsidP="004C33C0">
            <w:pPr>
              <w:rPr>
                <w:rFonts w:cs="Arial"/>
                <w:b/>
                <w:sz w:val="28"/>
                <w:szCs w:val="28"/>
              </w:rPr>
            </w:pPr>
            <w:r w:rsidRPr="0049190B">
              <w:rPr>
                <w:rFonts w:cs="Arial"/>
                <w:b/>
                <w:sz w:val="28"/>
                <w:szCs w:val="28"/>
              </w:rPr>
              <w:t>Teacher</w:t>
            </w:r>
          </w:p>
        </w:tc>
        <w:tc>
          <w:tcPr>
            <w:tcW w:w="6616" w:type="dxa"/>
          </w:tcPr>
          <w:p w:rsidR="004D6E2A" w:rsidRPr="00294825" w:rsidRDefault="004D6E2A" w:rsidP="00414E06">
            <w:pPr>
              <w:rPr>
                <w:rFonts w:cs="Arial"/>
                <w:sz w:val="24"/>
                <w:szCs w:val="24"/>
              </w:rPr>
            </w:pPr>
            <w:r>
              <w:rPr>
                <w:rFonts w:cs="Arial"/>
                <w:sz w:val="24"/>
                <w:szCs w:val="24"/>
              </w:rPr>
              <w:t xml:space="preserve">Tammy Gaffney </w:t>
            </w:r>
          </w:p>
        </w:tc>
        <w:tc>
          <w:tcPr>
            <w:tcW w:w="1980" w:type="dxa"/>
            <w:gridSpan w:val="2"/>
            <w:shd w:val="clear" w:color="auto" w:fill="D9D9D9" w:themeFill="background1" w:themeFillShade="D9"/>
          </w:tcPr>
          <w:p w:rsidR="004D6E2A" w:rsidRPr="0049190B" w:rsidRDefault="004D6E2A" w:rsidP="004C33C0">
            <w:pPr>
              <w:rPr>
                <w:rFonts w:cs="Arial"/>
                <w:b/>
                <w:sz w:val="28"/>
                <w:szCs w:val="28"/>
              </w:rPr>
            </w:pPr>
            <w:r w:rsidRPr="0049190B">
              <w:rPr>
                <w:rFonts w:cs="Arial"/>
                <w:b/>
                <w:sz w:val="28"/>
                <w:szCs w:val="28"/>
              </w:rPr>
              <w:t>Subject:</w:t>
            </w:r>
          </w:p>
        </w:tc>
        <w:tc>
          <w:tcPr>
            <w:tcW w:w="3432" w:type="dxa"/>
            <w:gridSpan w:val="2"/>
          </w:tcPr>
          <w:p w:rsidR="004D6E2A" w:rsidRPr="00294825" w:rsidRDefault="004D6E2A" w:rsidP="00414E06">
            <w:pPr>
              <w:rPr>
                <w:rFonts w:cs="Arial"/>
                <w:sz w:val="24"/>
                <w:szCs w:val="24"/>
              </w:rPr>
            </w:pPr>
            <w:r>
              <w:rPr>
                <w:rFonts w:cs="Arial"/>
                <w:sz w:val="24"/>
                <w:szCs w:val="24"/>
              </w:rPr>
              <w:t xml:space="preserve">Math </w:t>
            </w:r>
            <w:r w:rsidR="00414E06">
              <w:rPr>
                <w:rFonts w:cs="Arial"/>
                <w:sz w:val="24"/>
                <w:szCs w:val="24"/>
              </w:rPr>
              <w:t>resource</w:t>
            </w:r>
          </w:p>
        </w:tc>
      </w:tr>
      <w:tr w:rsidR="004D6E2A" w:rsidRPr="00B4650C" w:rsidTr="004C33C0">
        <w:tc>
          <w:tcPr>
            <w:tcW w:w="2030" w:type="dxa"/>
            <w:shd w:val="clear" w:color="auto" w:fill="D9D9D9" w:themeFill="background1" w:themeFillShade="D9"/>
          </w:tcPr>
          <w:p w:rsidR="004D6E2A" w:rsidRPr="0049190B" w:rsidRDefault="004D6E2A" w:rsidP="004C33C0">
            <w:pPr>
              <w:rPr>
                <w:rFonts w:cs="Arial"/>
                <w:b/>
                <w:sz w:val="28"/>
                <w:szCs w:val="28"/>
              </w:rPr>
            </w:pPr>
            <w:r w:rsidRPr="0049190B">
              <w:rPr>
                <w:rFonts w:cs="Arial"/>
                <w:b/>
                <w:sz w:val="28"/>
                <w:szCs w:val="28"/>
              </w:rPr>
              <w:t>Date:</w:t>
            </w:r>
          </w:p>
        </w:tc>
        <w:tc>
          <w:tcPr>
            <w:tcW w:w="6616" w:type="dxa"/>
          </w:tcPr>
          <w:p w:rsidR="004D6E2A" w:rsidRPr="0052025C" w:rsidRDefault="00C30AE7" w:rsidP="006D5E03">
            <w:bookmarkStart w:id="0" w:name="_GoBack"/>
            <w:r>
              <w:rPr>
                <w:rFonts w:cs="Arial"/>
                <w:b/>
                <w:sz w:val="24"/>
                <w:szCs w:val="24"/>
              </w:rPr>
              <w:t>Beginning:  05/07</w:t>
            </w:r>
            <w:r w:rsidR="006D5E03">
              <w:rPr>
                <w:rFonts w:cs="Arial"/>
                <w:b/>
                <w:sz w:val="24"/>
                <w:szCs w:val="24"/>
              </w:rPr>
              <w:t>/</w:t>
            </w:r>
            <w:r w:rsidR="0052025C">
              <w:rPr>
                <w:rFonts w:cs="Arial"/>
                <w:b/>
                <w:sz w:val="24"/>
                <w:szCs w:val="24"/>
              </w:rPr>
              <w:t xml:space="preserve">18                                          </w:t>
            </w:r>
            <w:r>
              <w:rPr>
                <w:rFonts w:cs="Arial"/>
                <w:b/>
                <w:sz w:val="24"/>
                <w:szCs w:val="24"/>
              </w:rPr>
              <w:t>Ending:  05/11</w:t>
            </w:r>
            <w:r w:rsidR="0052025C">
              <w:rPr>
                <w:rFonts w:cs="Arial"/>
                <w:b/>
                <w:sz w:val="24"/>
                <w:szCs w:val="24"/>
              </w:rPr>
              <w:t xml:space="preserve">/18  </w:t>
            </w:r>
            <w:r w:rsidR="0052025C">
              <w:t xml:space="preserve"> </w:t>
            </w:r>
            <w:bookmarkEnd w:id="0"/>
          </w:p>
        </w:tc>
        <w:tc>
          <w:tcPr>
            <w:tcW w:w="1980" w:type="dxa"/>
            <w:gridSpan w:val="2"/>
            <w:shd w:val="clear" w:color="auto" w:fill="D9D9D9" w:themeFill="background1" w:themeFillShade="D9"/>
          </w:tcPr>
          <w:p w:rsidR="004D6E2A" w:rsidRPr="0049190B" w:rsidRDefault="004D6E2A" w:rsidP="004C33C0">
            <w:pPr>
              <w:rPr>
                <w:rFonts w:cs="Arial"/>
                <w:b/>
                <w:sz w:val="28"/>
                <w:szCs w:val="28"/>
              </w:rPr>
            </w:pPr>
            <w:r w:rsidRPr="0049190B">
              <w:rPr>
                <w:rFonts w:cs="Arial"/>
                <w:b/>
                <w:sz w:val="28"/>
                <w:szCs w:val="28"/>
              </w:rPr>
              <w:t>Grades:</w:t>
            </w:r>
          </w:p>
        </w:tc>
        <w:tc>
          <w:tcPr>
            <w:tcW w:w="3432" w:type="dxa"/>
            <w:gridSpan w:val="2"/>
          </w:tcPr>
          <w:p w:rsidR="004D6E2A" w:rsidRPr="00E340F8" w:rsidRDefault="004D6E2A" w:rsidP="004C33C0">
            <w:pPr>
              <w:rPr>
                <w:rFonts w:cs="Arial"/>
                <w:sz w:val="24"/>
                <w:szCs w:val="24"/>
              </w:rPr>
            </w:pPr>
            <w:r>
              <w:rPr>
                <w:rFonts w:cs="Arial"/>
                <w:sz w:val="24"/>
                <w:szCs w:val="24"/>
              </w:rPr>
              <w:t>6</w:t>
            </w:r>
          </w:p>
        </w:tc>
      </w:tr>
      <w:tr w:rsidR="004D6E2A" w:rsidRPr="00B4650C" w:rsidTr="004C33C0">
        <w:trPr>
          <w:trHeight w:val="2042"/>
        </w:trPr>
        <w:tc>
          <w:tcPr>
            <w:tcW w:w="2030" w:type="dxa"/>
            <w:shd w:val="clear" w:color="auto" w:fill="D9D9D9" w:themeFill="background1" w:themeFillShade="D9"/>
          </w:tcPr>
          <w:p w:rsidR="004D6E2A" w:rsidRPr="002753D9" w:rsidRDefault="004D6E2A" w:rsidP="00DA4E4F">
            <w:pPr>
              <w:jc w:val="center"/>
              <w:rPr>
                <w:rFonts w:cs="Arial"/>
                <w:b/>
                <w:i/>
                <w:sz w:val="28"/>
                <w:szCs w:val="28"/>
              </w:rPr>
            </w:pPr>
            <w:r w:rsidRPr="002753D9">
              <w:rPr>
                <w:b/>
                <w:sz w:val="28"/>
                <w:szCs w:val="28"/>
              </w:rPr>
              <w:t>Parent/Student WEEKLY AGENDA:</w:t>
            </w:r>
          </w:p>
        </w:tc>
        <w:tc>
          <w:tcPr>
            <w:tcW w:w="12028" w:type="dxa"/>
            <w:gridSpan w:val="5"/>
          </w:tcPr>
          <w:p w:rsidR="001631B8" w:rsidRPr="006317AD" w:rsidRDefault="00414E06" w:rsidP="00DA4E4F">
            <w:pPr>
              <w:jc w:val="both"/>
              <w:rPr>
                <w:sz w:val="20"/>
                <w:szCs w:val="20"/>
              </w:rPr>
            </w:pPr>
            <w:r w:rsidRPr="006317AD">
              <w:rPr>
                <w:sz w:val="20"/>
                <w:szCs w:val="20"/>
              </w:rPr>
              <w:t xml:space="preserve">**PLEASE NOTE: lesson plans are subject to change based on student understanding of the concepts presented. </w:t>
            </w:r>
            <w:r w:rsidR="001631B8" w:rsidRPr="006317AD">
              <w:rPr>
                <w:sz w:val="20"/>
                <w:szCs w:val="20"/>
              </w:rPr>
              <w:t xml:space="preserve"> </w:t>
            </w:r>
          </w:p>
          <w:p w:rsidR="007B72D8" w:rsidRDefault="007B72D8" w:rsidP="00DA4E4F">
            <w:pPr>
              <w:jc w:val="both"/>
              <w:rPr>
                <w:sz w:val="20"/>
                <w:szCs w:val="20"/>
              </w:rPr>
            </w:pPr>
            <w:r w:rsidRPr="006317AD">
              <w:rPr>
                <w:sz w:val="20"/>
                <w:szCs w:val="20"/>
              </w:rPr>
              <w:t xml:space="preserve">Students receive various methodology of instruction based upon knowledge retained / mastered. Group activities, individual learning paths, technology support/remediation occurs long term and short term to assure progress while rigorously rehearsing the standards. </w:t>
            </w:r>
          </w:p>
          <w:p w:rsidR="0064644A" w:rsidRDefault="0064644A" w:rsidP="005D229D">
            <w:pPr>
              <w:jc w:val="both"/>
              <w:rPr>
                <w:rFonts w:ascii="Calibri" w:hAnsi="Calibri" w:cs="Calibri"/>
                <w:b/>
                <w:bCs/>
                <w:color w:val="000000"/>
                <w:sz w:val="20"/>
                <w:szCs w:val="20"/>
              </w:rPr>
            </w:pPr>
          </w:p>
          <w:p w:rsidR="0064644A" w:rsidRPr="00263221" w:rsidRDefault="0064644A" w:rsidP="005D229D">
            <w:pPr>
              <w:jc w:val="both"/>
              <w:rPr>
                <w:rFonts w:ascii="Calibri" w:hAnsi="Calibri" w:cs="Calibri"/>
                <w:b/>
                <w:bCs/>
                <w:color w:val="000000"/>
                <w:sz w:val="20"/>
                <w:szCs w:val="20"/>
              </w:rPr>
            </w:pPr>
            <w:r w:rsidRPr="00263221">
              <w:rPr>
                <w:rFonts w:ascii="Calibri" w:hAnsi="Calibri" w:cs="Calibri"/>
                <w:b/>
                <w:bCs/>
                <w:color w:val="000000"/>
                <w:sz w:val="20"/>
                <w:szCs w:val="20"/>
              </w:rPr>
              <w:t>DAILY HOMEWORK WILL BE ASSIGNED THIS WEEK</w:t>
            </w:r>
          </w:p>
          <w:p w:rsidR="00F15C08" w:rsidRPr="00263221" w:rsidRDefault="005D229D" w:rsidP="005D229D">
            <w:pPr>
              <w:jc w:val="both"/>
              <w:rPr>
                <w:rFonts w:ascii="Calibri" w:hAnsi="Calibri" w:cs="Calibri"/>
                <w:b/>
                <w:bCs/>
                <w:color w:val="000000"/>
                <w:sz w:val="20"/>
                <w:szCs w:val="20"/>
              </w:rPr>
            </w:pPr>
            <w:r w:rsidRPr="00263221">
              <w:rPr>
                <w:rFonts w:ascii="Calibri" w:hAnsi="Calibri" w:cs="Calibri"/>
                <w:b/>
                <w:bCs/>
                <w:color w:val="000000"/>
                <w:sz w:val="20"/>
                <w:szCs w:val="20"/>
              </w:rPr>
              <w:t>STUDENTS MUST BRING COLORED COMMUNICATION FOLDER TO CLASS</w:t>
            </w:r>
            <w:r w:rsidR="00F15C08" w:rsidRPr="00263221">
              <w:rPr>
                <w:rFonts w:ascii="Calibri" w:hAnsi="Calibri" w:cs="Calibri"/>
                <w:b/>
                <w:bCs/>
                <w:color w:val="000000"/>
                <w:sz w:val="20"/>
                <w:szCs w:val="20"/>
              </w:rPr>
              <w:t xml:space="preserve"> </w:t>
            </w:r>
          </w:p>
          <w:p w:rsidR="00F15C08" w:rsidRPr="00263221" w:rsidRDefault="009209EB" w:rsidP="005D229D">
            <w:pPr>
              <w:jc w:val="both"/>
              <w:rPr>
                <w:rFonts w:ascii="Calibri" w:hAnsi="Calibri" w:cs="Calibri"/>
                <w:bCs/>
                <w:color w:val="000000"/>
                <w:sz w:val="20"/>
                <w:szCs w:val="20"/>
              </w:rPr>
            </w:pPr>
            <w:r w:rsidRPr="00263221">
              <w:rPr>
                <w:rFonts w:ascii="Calibri" w:hAnsi="Calibri" w:cs="Calibri"/>
                <w:bCs/>
                <w:color w:val="000000"/>
                <w:sz w:val="20"/>
                <w:szCs w:val="20"/>
              </w:rPr>
              <w:t>JAMN NOTEBOOKS MUST REMAIN IN THE CLASSROOM AT ALL TIME – PERMISSION NECESSARY TO REMOVE FROM CLASS</w:t>
            </w:r>
          </w:p>
          <w:p w:rsidR="009209EB" w:rsidRPr="00263221" w:rsidRDefault="009209EB" w:rsidP="005D229D">
            <w:pPr>
              <w:jc w:val="both"/>
              <w:rPr>
                <w:rFonts w:ascii="Calibri" w:hAnsi="Calibri" w:cs="Calibri"/>
                <w:bCs/>
                <w:color w:val="000000"/>
                <w:sz w:val="20"/>
                <w:szCs w:val="20"/>
              </w:rPr>
            </w:pPr>
          </w:p>
          <w:p w:rsidR="00F15C08" w:rsidRDefault="00F15C08" w:rsidP="009209EB">
            <w:pPr>
              <w:jc w:val="both"/>
              <w:rPr>
                <w:rFonts w:ascii="Calibri" w:hAnsi="Calibri" w:cs="Calibri"/>
                <w:b/>
                <w:bCs/>
                <w:color w:val="000000"/>
                <w:sz w:val="20"/>
                <w:szCs w:val="20"/>
              </w:rPr>
            </w:pPr>
            <w:r w:rsidRPr="00263221">
              <w:rPr>
                <w:rFonts w:ascii="Calibri" w:hAnsi="Calibri" w:cs="Calibri"/>
                <w:b/>
                <w:bCs/>
                <w:color w:val="000000"/>
                <w:sz w:val="20"/>
                <w:szCs w:val="20"/>
              </w:rPr>
              <w:t>Key Concepts:</w:t>
            </w:r>
            <w:r w:rsidR="00DA544F">
              <w:rPr>
                <w:rFonts w:ascii="Calibri" w:hAnsi="Calibri" w:cs="Calibri"/>
                <w:b/>
                <w:bCs/>
                <w:color w:val="000000"/>
                <w:sz w:val="20"/>
                <w:szCs w:val="20"/>
              </w:rPr>
              <w:t xml:space="preserve"> </w:t>
            </w:r>
            <w:r>
              <w:t>Pe</w:t>
            </w:r>
            <w:r w:rsidR="00DA544F">
              <w:t xml:space="preserve">rcent of numbers: word problems, </w:t>
            </w:r>
            <w:r>
              <w:t>Percent - calcula</w:t>
            </w:r>
            <w:r w:rsidR="00DA544F">
              <w:t>te tax, tip, mark-up, and more and, c</w:t>
            </w:r>
            <w:r>
              <w:t>onvert between customary and metric systems</w:t>
            </w:r>
            <w:r w:rsidR="00DA544F">
              <w:t>,</w:t>
            </w:r>
          </w:p>
          <w:p w:rsidR="009209EB" w:rsidRPr="009209EB" w:rsidRDefault="009209EB" w:rsidP="009209EB">
            <w:pPr>
              <w:jc w:val="both"/>
              <w:rPr>
                <w:rFonts w:ascii="Calibri" w:hAnsi="Calibri" w:cs="Calibri"/>
                <w:b/>
                <w:bCs/>
                <w:color w:val="000000"/>
                <w:sz w:val="20"/>
                <w:szCs w:val="20"/>
              </w:rPr>
            </w:pPr>
          </w:p>
          <w:p w:rsidR="009209EB" w:rsidRDefault="009209EB" w:rsidP="005D229D">
            <w:pPr>
              <w:jc w:val="both"/>
              <w:rPr>
                <w:rFonts w:ascii="Calibri" w:hAnsi="Calibri" w:cs="Calibri"/>
                <w:b/>
                <w:bCs/>
                <w:color w:val="000000"/>
                <w:sz w:val="20"/>
                <w:szCs w:val="20"/>
              </w:rPr>
            </w:pPr>
            <w:r w:rsidRPr="009209EB">
              <w:rPr>
                <w:rFonts w:ascii="Calibri" w:hAnsi="Calibri" w:cs="Calibri"/>
                <w:b/>
                <w:bCs/>
                <w:color w:val="000000"/>
                <w:sz w:val="20"/>
                <w:szCs w:val="20"/>
              </w:rPr>
              <w:t>IXL Assignments</w:t>
            </w:r>
            <w:r>
              <w:rPr>
                <w:rFonts w:ascii="Calibri" w:hAnsi="Calibri" w:cs="Calibri"/>
                <w:b/>
                <w:bCs/>
                <w:color w:val="000000"/>
                <w:sz w:val="20"/>
                <w:szCs w:val="20"/>
              </w:rPr>
              <w:t xml:space="preserve"> for Practice</w:t>
            </w:r>
            <w:r w:rsidRPr="009209EB">
              <w:rPr>
                <w:rFonts w:ascii="Calibri" w:hAnsi="Calibri" w:cs="Calibri"/>
                <w:b/>
                <w:bCs/>
                <w:color w:val="000000"/>
                <w:sz w:val="20"/>
                <w:szCs w:val="20"/>
              </w:rPr>
              <w:t xml:space="preserve">: </w:t>
            </w:r>
          </w:p>
          <w:p w:rsidR="00A42E4B" w:rsidRPr="00A42E4B" w:rsidRDefault="00A42E4B" w:rsidP="00D320EA">
            <w:pPr>
              <w:jc w:val="both"/>
              <w:rPr>
                <w:rStyle w:val="Strong"/>
                <w:b w:val="0"/>
                <w:color w:val="48382D"/>
                <w:sz w:val="20"/>
                <w:szCs w:val="20"/>
                <w:shd w:val="clear" w:color="auto" w:fill="FFFFFF"/>
              </w:rPr>
            </w:pPr>
            <w:r w:rsidRPr="00A42E4B">
              <w:rPr>
                <w:sz w:val="20"/>
                <w:szCs w:val="20"/>
              </w:rPr>
              <w:t>D.1, D.2, O.3, Y.3</w:t>
            </w:r>
            <w:r>
              <w:rPr>
                <w:sz w:val="20"/>
                <w:szCs w:val="20"/>
              </w:rPr>
              <w:t xml:space="preserve"> – Expressions and Equations</w:t>
            </w:r>
          </w:p>
          <w:p w:rsidR="00DA544F" w:rsidRDefault="00A42E4B" w:rsidP="005D229D">
            <w:pPr>
              <w:jc w:val="both"/>
              <w:rPr>
                <w:rFonts w:ascii="Calibri" w:hAnsi="Calibri" w:cs="Calibri"/>
                <w:b/>
                <w:bCs/>
                <w:color w:val="000000"/>
                <w:sz w:val="20"/>
                <w:szCs w:val="20"/>
              </w:rPr>
            </w:pPr>
            <w:r>
              <w:rPr>
                <w:rFonts w:ascii="Calibri" w:hAnsi="Calibri" w:cs="Calibri"/>
                <w:b/>
                <w:bCs/>
                <w:color w:val="000000"/>
                <w:sz w:val="20"/>
                <w:szCs w:val="20"/>
              </w:rPr>
              <w:t>Quizlet Unit 3</w:t>
            </w:r>
            <w:r w:rsidR="00DA544F">
              <w:rPr>
                <w:rFonts w:ascii="Calibri" w:hAnsi="Calibri" w:cs="Calibri"/>
                <w:b/>
                <w:bCs/>
                <w:color w:val="000000"/>
                <w:sz w:val="20"/>
                <w:szCs w:val="20"/>
              </w:rPr>
              <w:t xml:space="preserve"> Vocabulary</w:t>
            </w:r>
          </w:p>
          <w:p w:rsidR="00DF73CC" w:rsidRDefault="00DF73CC" w:rsidP="005D229D">
            <w:pPr>
              <w:jc w:val="both"/>
              <w:rPr>
                <w:rFonts w:ascii="Calibri" w:hAnsi="Calibri" w:cs="Calibri"/>
                <w:bCs/>
                <w:color w:val="000000"/>
                <w:sz w:val="20"/>
                <w:szCs w:val="20"/>
              </w:rPr>
            </w:pPr>
            <w:r w:rsidRPr="0077247B">
              <w:rPr>
                <w:rFonts w:ascii="Calibri" w:hAnsi="Calibri" w:cs="Calibri"/>
                <w:bCs/>
                <w:color w:val="000000"/>
                <w:sz w:val="20"/>
                <w:szCs w:val="20"/>
              </w:rPr>
              <w:t xml:space="preserve">Tuesday – Thursday: Math Centers Include Several Remediation and Grade level lessons, projects, activities </w:t>
            </w:r>
          </w:p>
          <w:p w:rsidR="00025240" w:rsidRPr="00D320EA" w:rsidRDefault="00D320EA" w:rsidP="005D229D">
            <w:pPr>
              <w:jc w:val="both"/>
              <w:rPr>
                <w:rFonts w:ascii="Calibri" w:hAnsi="Calibri" w:cs="Calibri"/>
                <w:bCs/>
                <w:i/>
                <w:color w:val="000000"/>
                <w:sz w:val="20"/>
                <w:szCs w:val="20"/>
              </w:rPr>
            </w:pPr>
            <w:r w:rsidRPr="00D320EA">
              <w:rPr>
                <w:rFonts w:ascii="Calibri" w:hAnsi="Calibri" w:cs="Calibri"/>
                <w:bCs/>
                <w:i/>
                <w:color w:val="000000"/>
                <w:sz w:val="20"/>
                <w:szCs w:val="20"/>
              </w:rPr>
              <w:t xml:space="preserve">This week we will incorporate geometry standards into expressions and equations. Students will solve for area and unknown variables utilizing known formulas or provided formulas/equations. </w:t>
            </w:r>
          </w:p>
          <w:p w:rsidR="004C4DCA" w:rsidRPr="00AA586A" w:rsidRDefault="004C4DCA" w:rsidP="004C4DCA">
            <w:pPr>
              <w:rPr>
                <w:rFonts w:cs="Arial"/>
                <w:b/>
                <w:sz w:val="20"/>
                <w:szCs w:val="20"/>
              </w:rPr>
            </w:pPr>
            <w:r w:rsidRPr="00AA586A">
              <w:rPr>
                <w:rFonts w:cs="Arial"/>
                <w:b/>
                <w:sz w:val="20"/>
                <w:szCs w:val="20"/>
              </w:rPr>
              <w:t>Monday</w:t>
            </w:r>
          </w:p>
          <w:p w:rsidR="00791ED1" w:rsidRPr="00AA586A" w:rsidRDefault="00492CE7" w:rsidP="00791ED1">
            <w:pPr>
              <w:pStyle w:val="Default"/>
              <w:ind w:left="17"/>
              <w:jc w:val="both"/>
              <w:rPr>
                <w:rFonts w:asciiTheme="minorHAnsi" w:hAnsiTheme="minorHAnsi"/>
                <w:sz w:val="20"/>
                <w:szCs w:val="20"/>
              </w:rPr>
            </w:pPr>
            <w:r w:rsidRPr="00AA586A">
              <w:rPr>
                <w:rFonts w:asciiTheme="minorHAnsi" w:hAnsiTheme="minorHAnsi"/>
                <w:sz w:val="20"/>
                <w:szCs w:val="20"/>
              </w:rPr>
              <w:t xml:space="preserve">G.1 </w:t>
            </w:r>
            <w:r w:rsidR="00791ED1" w:rsidRPr="00AA586A">
              <w:rPr>
                <w:rFonts w:asciiTheme="minorHAnsi" w:hAnsiTheme="minorHAnsi"/>
                <w:sz w:val="20"/>
                <w:szCs w:val="20"/>
              </w:rPr>
              <w:t>Calculate areas from scale drawings and compute lengths reproducing lengths at different scale</w:t>
            </w:r>
          </w:p>
          <w:p w:rsidR="004C4DCA" w:rsidRPr="00AA586A" w:rsidRDefault="004C4DCA" w:rsidP="004C4DCA">
            <w:pPr>
              <w:rPr>
                <w:rFonts w:cs="Arial"/>
                <w:sz w:val="20"/>
                <w:szCs w:val="20"/>
              </w:rPr>
            </w:pPr>
            <w:r w:rsidRPr="00AA586A">
              <w:rPr>
                <w:rFonts w:cs="Arial"/>
                <w:sz w:val="20"/>
                <w:szCs w:val="20"/>
              </w:rPr>
              <w:t xml:space="preserve">EE.1Exponents </w:t>
            </w:r>
          </w:p>
          <w:p w:rsidR="004C4DCA" w:rsidRPr="00AA586A" w:rsidRDefault="004C4DCA" w:rsidP="004C4DCA">
            <w:pPr>
              <w:rPr>
                <w:rFonts w:cs="Arial"/>
                <w:sz w:val="20"/>
                <w:szCs w:val="20"/>
              </w:rPr>
            </w:pPr>
            <w:r w:rsidRPr="00AA586A">
              <w:rPr>
                <w:rFonts w:cs="Arial"/>
                <w:sz w:val="20"/>
                <w:szCs w:val="20"/>
              </w:rPr>
              <w:t>EE.2c Evaluate Expressions with Exponents &amp; Use Order of Operations</w:t>
            </w:r>
          </w:p>
          <w:p w:rsidR="00791ED1" w:rsidRPr="00AA586A" w:rsidRDefault="004C4DCA" w:rsidP="00791ED1">
            <w:pPr>
              <w:rPr>
                <w:rFonts w:cs="Arial"/>
                <w:b/>
                <w:sz w:val="20"/>
                <w:szCs w:val="20"/>
              </w:rPr>
            </w:pPr>
            <w:r w:rsidRPr="00AA586A">
              <w:rPr>
                <w:rFonts w:cs="Arial"/>
                <w:b/>
                <w:sz w:val="20"/>
                <w:szCs w:val="20"/>
              </w:rPr>
              <w:t>Tuesday</w:t>
            </w:r>
          </w:p>
          <w:p w:rsidR="00791ED1" w:rsidRPr="00AA586A" w:rsidRDefault="00791ED1" w:rsidP="00791ED1">
            <w:pPr>
              <w:rPr>
                <w:rFonts w:cs="Arial"/>
                <w:sz w:val="20"/>
                <w:szCs w:val="20"/>
              </w:rPr>
            </w:pPr>
            <w:r w:rsidRPr="00AA586A">
              <w:rPr>
                <w:rFonts w:cs="Arial"/>
                <w:sz w:val="20"/>
                <w:szCs w:val="20"/>
              </w:rPr>
              <w:t xml:space="preserve">G.2 </w:t>
            </w:r>
            <w:r w:rsidRPr="00AA586A">
              <w:rPr>
                <w:sz w:val="20"/>
                <w:szCs w:val="20"/>
              </w:rPr>
              <w:t>Apply the formulas V = (length) x (width) x (height) and V= (area of base) x (height) to find volumes of right rectangular prisms with fractional edge lengths in the context of solving real-world and mathematical problems.</w:t>
            </w:r>
          </w:p>
          <w:p w:rsidR="004C4DCA" w:rsidRPr="00AA586A" w:rsidRDefault="004C4DCA" w:rsidP="004C4DCA">
            <w:pPr>
              <w:rPr>
                <w:rFonts w:cs="Arial"/>
                <w:sz w:val="20"/>
                <w:szCs w:val="20"/>
              </w:rPr>
            </w:pPr>
            <w:r w:rsidRPr="00AA586A">
              <w:rPr>
                <w:rFonts w:cs="Arial"/>
                <w:sz w:val="20"/>
                <w:szCs w:val="20"/>
              </w:rPr>
              <w:t>EE.2b Parts of an Expression</w:t>
            </w:r>
          </w:p>
          <w:p w:rsidR="00791ED1" w:rsidRPr="00AA586A" w:rsidRDefault="00791ED1" w:rsidP="004C4DCA">
            <w:pPr>
              <w:rPr>
                <w:rFonts w:cs="Arial"/>
                <w:sz w:val="20"/>
                <w:szCs w:val="20"/>
              </w:rPr>
            </w:pPr>
            <w:r w:rsidRPr="00AA586A">
              <w:rPr>
                <w:rFonts w:cs="Arial"/>
                <w:sz w:val="20"/>
                <w:szCs w:val="20"/>
              </w:rPr>
              <w:t>Determine difference between expressions, equations and inequalities</w:t>
            </w:r>
          </w:p>
          <w:p w:rsidR="004C4DCA" w:rsidRPr="00AA586A" w:rsidRDefault="00492CE7" w:rsidP="004C4DCA">
            <w:pPr>
              <w:rPr>
                <w:rFonts w:cs="Arial"/>
                <w:b/>
                <w:sz w:val="20"/>
                <w:szCs w:val="20"/>
              </w:rPr>
            </w:pPr>
            <w:r w:rsidRPr="00AA586A">
              <w:rPr>
                <w:rFonts w:cs="Arial"/>
                <w:b/>
                <w:sz w:val="20"/>
                <w:szCs w:val="20"/>
              </w:rPr>
              <w:t>Wednesday</w:t>
            </w:r>
          </w:p>
          <w:p w:rsidR="004C4DCA" w:rsidRPr="00AA586A" w:rsidRDefault="004C4DCA" w:rsidP="004C4DCA">
            <w:pPr>
              <w:rPr>
                <w:rFonts w:cs="Arial"/>
                <w:sz w:val="20"/>
                <w:szCs w:val="20"/>
              </w:rPr>
            </w:pPr>
            <w:r w:rsidRPr="00AA586A">
              <w:rPr>
                <w:rFonts w:cs="Arial"/>
                <w:sz w:val="20"/>
                <w:szCs w:val="20"/>
              </w:rPr>
              <w:t>EE.2a Write Expressions (words to math and math to words)</w:t>
            </w:r>
            <w:r w:rsidR="00492CE7" w:rsidRPr="00AA586A">
              <w:rPr>
                <w:rFonts w:cs="Arial"/>
                <w:sz w:val="20"/>
                <w:szCs w:val="20"/>
              </w:rPr>
              <w:t xml:space="preserve">- </w:t>
            </w:r>
          </w:p>
          <w:p w:rsidR="00791ED1" w:rsidRPr="00AA586A" w:rsidRDefault="00791ED1" w:rsidP="004C4DCA">
            <w:pPr>
              <w:rPr>
                <w:rFonts w:cs="Arial"/>
                <w:sz w:val="20"/>
                <w:szCs w:val="20"/>
              </w:rPr>
            </w:pPr>
            <w:r w:rsidRPr="00AA586A">
              <w:rPr>
                <w:sz w:val="20"/>
                <w:szCs w:val="20"/>
              </w:rPr>
              <w:t>EE.3 Write equivalent expressions using order of operations</w:t>
            </w:r>
          </w:p>
          <w:p w:rsidR="00791ED1" w:rsidRPr="00AA586A" w:rsidRDefault="00492CE7" w:rsidP="00791ED1">
            <w:pPr>
              <w:rPr>
                <w:rFonts w:cs="Arial"/>
                <w:b/>
                <w:sz w:val="20"/>
                <w:szCs w:val="20"/>
              </w:rPr>
            </w:pPr>
            <w:r w:rsidRPr="00AA586A">
              <w:rPr>
                <w:rFonts w:cs="Arial"/>
                <w:b/>
                <w:sz w:val="20"/>
                <w:szCs w:val="20"/>
              </w:rPr>
              <w:t xml:space="preserve">Thursday </w:t>
            </w:r>
          </w:p>
          <w:p w:rsidR="00791ED1" w:rsidRPr="00AA586A" w:rsidRDefault="00791ED1" w:rsidP="00791ED1">
            <w:pPr>
              <w:rPr>
                <w:sz w:val="20"/>
                <w:szCs w:val="20"/>
              </w:rPr>
            </w:pPr>
            <w:r w:rsidRPr="00AA586A">
              <w:rPr>
                <w:sz w:val="20"/>
                <w:szCs w:val="20"/>
              </w:rPr>
              <w:t xml:space="preserve">Cont. EE.3 Write equivalent expressions using order of operations </w:t>
            </w:r>
          </w:p>
          <w:p w:rsidR="00492CE7" w:rsidRPr="00AA586A" w:rsidRDefault="00791ED1" w:rsidP="004C4DCA">
            <w:pPr>
              <w:rPr>
                <w:rFonts w:cs="Arial"/>
                <w:sz w:val="20"/>
                <w:szCs w:val="20"/>
              </w:rPr>
            </w:pPr>
            <w:r w:rsidRPr="00AA586A">
              <w:rPr>
                <w:sz w:val="20"/>
                <w:szCs w:val="20"/>
              </w:rPr>
              <w:t xml:space="preserve">EE.4 Evaluate equal expressions </w:t>
            </w:r>
          </w:p>
          <w:p w:rsidR="004C4DCA" w:rsidRPr="00AA586A" w:rsidRDefault="00492CE7" w:rsidP="004C4DCA">
            <w:pPr>
              <w:rPr>
                <w:rFonts w:cs="Arial"/>
                <w:b/>
                <w:sz w:val="20"/>
                <w:szCs w:val="20"/>
              </w:rPr>
            </w:pPr>
            <w:r w:rsidRPr="00AA586A">
              <w:rPr>
                <w:rFonts w:cs="Arial"/>
                <w:b/>
                <w:sz w:val="20"/>
                <w:szCs w:val="20"/>
              </w:rPr>
              <w:t xml:space="preserve">Friday </w:t>
            </w:r>
          </w:p>
          <w:p w:rsidR="00791ED1" w:rsidRPr="00AA586A" w:rsidRDefault="00791ED1" w:rsidP="00791ED1">
            <w:pPr>
              <w:rPr>
                <w:rFonts w:cs="Arial"/>
                <w:sz w:val="20"/>
                <w:szCs w:val="20"/>
              </w:rPr>
            </w:pPr>
            <w:r w:rsidRPr="00AA586A">
              <w:rPr>
                <w:rFonts w:cs="Arial"/>
                <w:sz w:val="20"/>
                <w:szCs w:val="20"/>
              </w:rPr>
              <w:t xml:space="preserve">G.4 </w:t>
            </w:r>
            <w:r w:rsidRPr="00AA586A">
              <w:rPr>
                <w:sz w:val="20"/>
                <w:szCs w:val="20"/>
              </w:rPr>
              <w:t>Represent three-dimensional figures using nets made up of rectangles and triangles, and use the nets to find the surface area of these figures. Apply these techniques in the context of solving real-world and mathematical problems.</w:t>
            </w:r>
          </w:p>
          <w:p w:rsidR="00492CE7" w:rsidRPr="00025240" w:rsidRDefault="00492CE7" w:rsidP="004C4DCA">
            <w:pPr>
              <w:rPr>
                <w:rFonts w:cs="Arial"/>
                <w:sz w:val="20"/>
                <w:szCs w:val="20"/>
              </w:rPr>
            </w:pPr>
          </w:p>
        </w:tc>
      </w:tr>
      <w:tr w:rsidR="004550A0" w:rsidRPr="00B4650C" w:rsidTr="002B6DC8">
        <w:trPr>
          <w:trHeight w:val="3590"/>
        </w:trPr>
        <w:tc>
          <w:tcPr>
            <w:tcW w:w="2030" w:type="dxa"/>
            <w:shd w:val="clear" w:color="auto" w:fill="D9D9D9" w:themeFill="background1" w:themeFillShade="D9"/>
          </w:tcPr>
          <w:p w:rsidR="004550A0" w:rsidRPr="002753D9" w:rsidRDefault="004550A0" w:rsidP="004550A0">
            <w:pPr>
              <w:rPr>
                <w:b/>
                <w:sz w:val="28"/>
                <w:szCs w:val="28"/>
              </w:rPr>
            </w:pPr>
          </w:p>
          <w:p w:rsidR="004550A0" w:rsidRPr="002753D9" w:rsidRDefault="004550A0" w:rsidP="004550A0">
            <w:pPr>
              <w:rPr>
                <w:b/>
                <w:sz w:val="28"/>
                <w:szCs w:val="28"/>
              </w:rPr>
            </w:pPr>
            <w:r w:rsidRPr="002753D9">
              <w:rPr>
                <w:b/>
                <w:sz w:val="28"/>
                <w:szCs w:val="28"/>
              </w:rPr>
              <w:t>Learning Targets:</w:t>
            </w:r>
          </w:p>
          <w:p w:rsidR="004550A0" w:rsidRPr="0049190B" w:rsidRDefault="004550A0" w:rsidP="004550A0">
            <w:pPr>
              <w:rPr>
                <w:rFonts w:cs="Arial"/>
                <w:b/>
                <w:sz w:val="28"/>
                <w:szCs w:val="28"/>
              </w:rPr>
            </w:pPr>
          </w:p>
        </w:tc>
        <w:tc>
          <w:tcPr>
            <w:tcW w:w="12028" w:type="dxa"/>
            <w:gridSpan w:val="5"/>
            <w:shd w:val="clear" w:color="auto" w:fill="auto"/>
          </w:tcPr>
          <w:tbl>
            <w:tblPr>
              <w:tblW w:w="0" w:type="auto"/>
              <w:tblBorders>
                <w:top w:val="nil"/>
                <w:left w:val="nil"/>
                <w:bottom w:val="nil"/>
                <w:right w:val="nil"/>
              </w:tblBorders>
              <w:tblLook w:val="0000" w:firstRow="0" w:lastRow="0" w:firstColumn="0" w:lastColumn="0" w:noHBand="0" w:noVBand="0"/>
            </w:tblPr>
            <w:tblGrid>
              <w:gridCol w:w="11812"/>
            </w:tblGrid>
            <w:tr w:rsidR="00E2148C" w:rsidRPr="00E2148C">
              <w:trPr>
                <w:trHeight w:val="1076"/>
              </w:trPr>
              <w:tc>
                <w:tcPr>
                  <w:tcW w:w="0" w:type="auto"/>
                </w:tcPr>
                <w:p w:rsidR="0077247B" w:rsidRDefault="0077247B" w:rsidP="0077247B">
                  <w:pPr>
                    <w:autoSpaceDE w:val="0"/>
                    <w:autoSpaceDN w:val="0"/>
                    <w:adjustRightInd w:val="0"/>
                    <w:spacing w:after="0" w:line="240" w:lineRule="auto"/>
                    <w:ind w:left="-91"/>
                  </w:pPr>
                  <w:r>
                    <w:t>MGSE6.EE.1</w:t>
                  </w:r>
                </w:p>
                <w:p w:rsidR="0077247B" w:rsidRDefault="0077247B" w:rsidP="0077247B">
                  <w:pPr>
                    <w:autoSpaceDE w:val="0"/>
                    <w:autoSpaceDN w:val="0"/>
                    <w:adjustRightInd w:val="0"/>
                    <w:spacing w:after="0" w:line="240" w:lineRule="auto"/>
                    <w:ind w:left="-91"/>
                  </w:pPr>
                  <w:r>
                    <w:t xml:space="preserve">I can write and understand numerical expressions involving whole number exponents. </w:t>
                  </w:r>
                </w:p>
                <w:p w:rsidR="0077247B" w:rsidRDefault="0077247B" w:rsidP="0077247B">
                  <w:pPr>
                    <w:autoSpaceDE w:val="0"/>
                    <w:autoSpaceDN w:val="0"/>
                    <w:adjustRightInd w:val="0"/>
                    <w:spacing w:after="0" w:line="240" w:lineRule="auto"/>
                    <w:ind w:left="-91"/>
                  </w:pPr>
                  <w:r>
                    <w:t>MGSE6.EE.2a</w:t>
                  </w:r>
                </w:p>
                <w:p w:rsidR="0077247B" w:rsidRDefault="0077247B" w:rsidP="0077247B">
                  <w:pPr>
                    <w:autoSpaceDE w:val="0"/>
                    <w:autoSpaceDN w:val="0"/>
                    <w:adjustRightInd w:val="0"/>
                    <w:spacing w:after="0" w:line="240" w:lineRule="auto"/>
                    <w:ind w:left="-91"/>
                  </w:pPr>
                  <w:r>
                    <w:t xml:space="preserve">I can write expressions using numbers and letters (with the letters standing for numbers.) </w:t>
                  </w:r>
                </w:p>
                <w:p w:rsidR="0077247B" w:rsidRDefault="0077247B" w:rsidP="0077247B">
                  <w:pPr>
                    <w:autoSpaceDE w:val="0"/>
                    <w:autoSpaceDN w:val="0"/>
                    <w:adjustRightInd w:val="0"/>
                    <w:spacing w:after="0" w:line="240" w:lineRule="auto"/>
                    <w:ind w:left="-91"/>
                  </w:pPr>
                  <w:r>
                    <w:t>MGSE6.EE.2b</w:t>
                  </w:r>
                </w:p>
                <w:p w:rsidR="0077247B" w:rsidRDefault="0077247B" w:rsidP="0077247B">
                  <w:pPr>
                    <w:autoSpaceDE w:val="0"/>
                    <w:autoSpaceDN w:val="0"/>
                    <w:adjustRightInd w:val="0"/>
                    <w:spacing w:after="0" w:line="240" w:lineRule="auto"/>
                    <w:ind w:left="-91"/>
                  </w:pPr>
                  <w:r>
                    <w:t>I can identify the parts of an expression using mathematical words (sum, term, product, factor, quotient, coefficient.)</w:t>
                  </w:r>
                </w:p>
                <w:p w:rsidR="0077247B" w:rsidRDefault="0077247B" w:rsidP="0077247B">
                  <w:pPr>
                    <w:autoSpaceDE w:val="0"/>
                    <w:autoSpaceDN w:val="0"/>
                    <w:adjustRightInd w:val="0"/>
                    <w:spacing w:after="0" w:line="240" w:lineRule="auto"/>
                    <w:ind w:left="-91"/>
                  </w:pPr>
                  <w:r>
                    <w:t xml:space="preserve">I can understand that in 2(8 + 7), (8 + 7) can be thought of as two separate numbers or as 15. </w:t>
                  </w:r>
                </w:p>
                <w:p w:rsidR="0077247B" w:rsidRDefault="0077247B" w:rsidP="0077247B">
                  <w:pPr>
                    <w:autoSpaceDE w:val="0"/>
                    <w:autoSpaceDN w:val="0"/>
                    <w:adjustRightInd w:val="0"/>
                    <w:spacing w:after="0" w:line="240" w:lineRule="auto"/>
                    <w:ind w:left="-91"/>
                  </w:pPr>
                  <w:r>
                    <w:t>MGSE6.EE.2c</w:t>
                  </w:r>
                </w:p>
                <w:p w:rsidR="0077247B" w:rsidRDefault="0077247B" w:rsidP="0077247B">
                  <w:pPr>
                    <w:autoSpaceDE w:val="0"/>
                    <w:autoSpaceDN w:val="0"/>
                    <w:adjustRightInd w:val="0"/>
                    <w:spacing w:after="0" w:line="240" w:lineRule="auto"/>
                    <w:ind w:left="-91"/>
                  </w:pPr>
                  <w:r>
                    <w:t xml:space="preserve">I can determine the answer to expressions when given the specific value of a variable. </w:t>
                  </w:r>
                </w:p>
                <w:p w:rsidR="0077247B" w:rsidRDefault="0077247B" w:rsidP="0077247B">
                  <w:pPr>
                    <w:autoSpaceDE w:val="0"/>
                    <w:autoSpaceDN w:val="0"/>
                    <w:adjustRightInd w:val="0"/>
                    <w:spacing w:after="0" w:line="240" w:lineRule="auto"/>
                    <w:ind w:left="-91"/>
                  </w:pPr>
                  <w:r>
                    <w:t xml:space="preserve">MGSE6.EE.3 </w:t>
                  </w:r>
                </w:p>
                <w:p w:rsidR="0077247B" w:rsidRDefault="0077247B" w:rsidP="0077247B">
                  <w:pPr>
                    <w:autoSpaceDE w:val="0"/>
                    <w:autoSpaceDN w:val="0"/>
                    <w:adjustRightInd w:val="0"/>
                    <w:spacing w:after="0" w:line="240" w:lineRule="auto"/>
                    <w:ind w:left="-91"/>
                  </w:pPr>
                  <w:r>
                    <w:t xml:space="preserve">I can use my knowledge of the order of operations to create equivalent expressions. </w:t>
                  </w:r>
                </w:p>
                <w:p w:rsidR="0077247B" w:rsidRDefault="0077247B" w:rsidP="0077247B">
                  <w:pPr>
                    <w:autoSpaceDE w:val="0"/>
                    <w:autoSpaceDN w:val="0"/>
                    <w:adjustRightInd w:val="0"/>
                    <w:spacing w:after="0" w:line="240" w:lineRule="auto"/>
                    <w:ind w:left="-91"/>
                  </w:pPr>
                  <w:r>
                    <w:t xml:space="preserve">MGSE6.EE.4 </w:t>
                  </w:r>
                </w:p>
                <w:p w:rsidR="002B6DC8" w:rsidRDefault="0077247B" w:rsidP="00492CE7">
                  <w:pPr>
                    <w:autoSpaceDE w:val="0"/>
                    <w:autoSpaceDN w:val="0"/>
                    <w:adjustRightInd w:val="0"/>
                    <w:spacing w:after="0" w:line="240" w:lineRule="auto"/>
                    <w:ind w:left="-91"/>
                  </w:pPr>
                  <w:r>
                    <w:t>I can identify when two expressions are equivalent.</w:t>
                  </w:r>
                </w:p>
                <w:p w:rsidR="00492CE7" w:rsidRPr="00492CE7" w:rsidRDefault="00492CE7" w:rsidP="00492CE7">
                  <w:pPr>
                    <w:pStyle w:val="Default"/>
                    <w:ind w:left="-91"/>
                    <w:jc w:val="both"/>
                    <w:rPr>
                      <w:rFonts w:asciiTheme="minorHAnsi" w:hAnsiTheme="minorHAnsi"/>
                      <w:sz w:val="22"/>
                      <w:szCs w:val="22"/>
                    </w:rPr>
                  </w:pPr>
                  <w:r w:rsidRPr="00492CE7">
                    <w:rPr>
                      <w:rFonts w:asciiTheme="minorHAnsi" w:hAnsiTheme="minorHAnsi"/>
                      <w:sz w:val="22"/>
                      <w:szCs w:val="22"/>
                    </w:rPr>
                    <w:t xml:space="preserve">MGSE7.G.1 </w:t>
                  </w:r>
                </w:p>
                <w:p w:rsidR="00492CE7" w:rsidRPr="00492CE7" w:rsidRDefault="00492CE7" w:rsidP="00492CE7">
                  <w:pPr>
                    <w:pStyle w:val="Default"/>
                    <w:ind w:left="-91"/>
                    <w:jc w:val="both"/>
                    <w:rPr>
                      <w:rFonts w:asciiTheme="minorHAnsi" w:hAnsiTheme="minorHAnsi"/>
                      <w:sz w:val="22"/>
                      <w:szCs w:val="22"/>
                    </w:rPr>
                  </w:pPr>
                  <w:r w:rsidRPr="00492CE7">
                    <w:rPr>
                      <w:rFonts w:asciiTheme="minorHAnsi" w:hAnsiTheme="minorHAnsi"/>
                      <w:sz w:val="22"/>
                      <w:szCs w:val="22"/>
                    </w:rPr>
                    <w:t>I can solve problems involving scale drawings of geometric figures, including computing actual lengths and areas from a scale drawing and reproducing a scale drawing at a different scale.</w:t>
                  </w:r>
                </w:p>
                <w:p w:rsidR="00492CE7" w:rsidRPr="00492CE7" w:rsidRDefault="00492CE7" w:rsidP="00492CE7">
                  <w:pPr>
                    <w:pStyle w:val="Default"/>
                    <w:ind w:left="-91"/>
                    <w:jc w:val="both"/>
                    <w:rPr>
                      <w:rFonts w:asciiTheme="minorHAnsi" w:hAnsiTheme="minorHAnsi"/>
                      <w:sz w:val="22"/>
                      <w:szCs w:val="22"/>
                    </w:rPr>
                  </w:pPr>
                  <w:r w:rsidRPr="00492CE7">
                    <w:rPr>
                      <w:rFonts w:asciiTheme="minorHAnsi" w:hAnsiTheme="minorHAnsi"/>
                      <w:sz w:val="22"/>
                      <w:szCs w:val="22"/>
                    </w:rPr>
                    <w:t xml:space="preserve">MGSE6.G.2 </w:t>
                  </w:r>
                </w:p>
                <w:p w:rsidR="00492CE7" w:rsidRDefault="00492CE7" w:rsidP="00492CE7">
                  <w:pPr>
                    <w:pStyle w:val="Default"/>
                    <w:ind w:left="-91"/>
                    <w:jc w:val="both"/>
                    <w:rPr>
                      <w:rFonts w:asciiTheme="minorHAnsi" w:hAnsiTheme="minorHAnsi"/>
                      <w:sz w:val="22"/>
                      <w:szCs w:val="22"/>
                    </w:rPr>
                  </w:pPr>
                  <w:r w:rsidRPr="00492CE7">
                    <w:rPr>
                      <w:rFonts w:asciiTheme="minorHAnsi" w:hAnsiTheme="minorHAnsi"/>
                      <w:sz w:val="22"/>
                      <w:szCs w:val="22"/>
                    </w:rPr>
                    <w:t>I can determine the volume of a right rectangular prism with fractional edge lengths</w:t>
                  </w:r>
                  <w:r>
                    <w:rPr>
                      <w:rFonts w:asciiTheme="minorHAnsi" w:hAnsiTheme="minorHAnsi"/>
                      <w:sz w:val="22"/>
                      <w:szCs w:val="22"/>
                    </w:rPr>
                    <w:t xml:space="preserve">. </w:t>
                  </w:r>
                  <w:r w:rsidRPr="00492CE7">
                    <w:rPr>
                      <w:rFonts w:asciiTheme="minorHAnsi" w:hAnsiTheme="minorHAnsi"/>
                      <w:sz w:val="22"/>
                      <w:szCs w:val="22"/>
                    </w:rPr>
                    <w:t xml:space="preserve"> </w:t>
                  </w:r>
                </w:p>
                <w:p w:rsidR="00492CE7" w:rsidRPr="00492CE7" w:rsidRDefault="00492CE7" w:rsidP="00492CE7">
                  <w:pPr>
                    <w:pStyle w:val="Default"/>
                    <w:ind w:left="-91"/>
                    <w:jc w:val="both"/>
                    <w:rPr>
                      <w:rFonts w:asciiTheme="minorHAnsi" w:hAnsiTheme="minorHAnsi"/>
                      <w:sz w:val="22"/>
                      <w:szCs w:val="22"/>
                    </w:rPr>
                  </w:pPr>
                  <w:r w:rsidRPr="00492CE7">
                    <w:rPr>
                      <w:rFonts w:asciiTheme="minorHAnsi" w:hAnsiTheme="minorHAnsi"/>
                      <w:sz w:val="22"/>
                      <w:szCs w:val="22"/>
                    </w:rPr>
                    <w:t xml:space="preserve">I can use my knowledge to show that the volume is the same as would be found by multiplying the edge lengths of the prism. </w:t>
                  </w:r>
                </w:p>
                <w:p w:rsidR="00492CE7" w:rsidRDefault="00492CE7" w:rsidP="00492CE7">
                  <w:pPr>
                    <w:pStyle w:val="Default"/>
                    <w:ind w:left="-91"/>
                    <w:jc w:val="both"/>
                    <w:rPr>
                      <w:rFonts w:asciiTheme="minorHAnsi" w:hAnsiTheme="minorHAnsi"/>
                      <w:sz w:val="22"/>
                      <w:szCs w:val="22"/>
                    </w:rPr>
                  </w:pPr>
                  <w:r w:rsidRPr="00492CE7">
                    <w:rPr>
                      <w:rFonts w:asciiTheme="minorHAnsi" w:hAnsiTheme="minorHAnsi"/>
                      <w:sz w:val="22"/>
                      <w:szCs w:val="22"/>
                    </w:rPr>
                    <w:t>I can apply the formulas V = (length) x (width) x (height) and V= (area of base) x (height) to find volumes of right rectangular prisms with fractional edge lengths</w:t>
                  </w:r>
                  <w:r>
                    <w:rPr>
                      <w:rFonts w:asciiTheme="minorHAnsi" w:hAnsiTheme="minorHAnsi"/>
                      <w:sz w:val="22"/>
                      <w:szCs w:val="22"/>
                    </w:rPr>
                    <w:t xml:space="preserve">. </w:t>
                  </w:r>
                </w:p>
                <w:p w:rsidR="00492CE7" w:rsidRDefault="00492CE7" w:rsidP="00492CE7">
                  <w:pPr>
                    <w:pStyle w:val="Default"/>
                    <w:ind w:left="-91"/>
                    <w:jc w:val="both"/>
                  </w:pPr>
                  <w:r w:rsidRPr="00492CE7">
                    <w:rPr>
                      <w:rFonts w:asciiTheme="minorHAnsi" w:hAnsiTheme="minorHAnsi"/>
                      <w:sz w:val="22"/>
                      <w:szCs w:val="22"/>
                    </w:rPr>
                    <w:t xml:space="preserve">MGSE6.G.4 </w:t>
                  </w:r>
                </w:p>
                <w:p w:rsidR="00492CE7" w:rsidRPr="00741384" w:rsidRDefault="00492CE7" w:rsidP="00492CE7">
                  <w:pPr>
                    <w:autoSpaceDE w:val="0"/>
                    <w:autoSpaceDN w:val="0"/>
                    <w:adjustRightInd w:val="0"/>
                    <w:spacing w:after="0" w:line="240" w:lineRule="auto"/>
                    <w:ind w:left="-91"/>
                    <w:rPr>
                      <w:sz w:val="20"/>
                      <w:szCs w:val="20"/>
                    </w:rPr>
                  </w:pPr>
                  <w:r w:rsidRPr="00492CE7">
                    <w:t>Represent three-dimensional figures using nets made up of rectangles and triangles, and use the nets to find the surface area of these figures. Apply these techniques in the context of solving real-world and mathematical problems.</w:t>
                  </w:r>
                </w:p>
              </w:tc>
            </w:tr>
          </w:tbl>
          <w:p w:rsidR="00066E54" w:rsidRDefault="00066E54" w:rsidP="009F77C7">
            <w:pPr>
              <w:jc w:val="both"/>
            </w:pPr>
          </w:p>
        </w:tc>
      </w:tr>
      <w:tr w:rsidR="004550A0" w:rsidRPr="00B4650C" w:rsidTr="00C92083">
        <w:tc>
          <w:tcPr>
            <w:tcW w:w="2030" w:type="dxa"/>
            <w:shd w:val="clear" w:color="auto" w:fill="D9D9D9" w:themeFill="background1" w:themeFillShade="D9"/>
          </w:tcPr>
          <w:p w:rsidR="004550A0" w:rsidRPr="00714F05" w:rsidRDefault="004550A0" w:rsidP="004550A0">
            <w:pPr>
              <w:rPr>
                <w:b/>
                <w:sz w:val="28"/>
                <w:szCs w:val="28"/>
              </w:rPr>
            </w:pPr>
            <w:r w:rsidRPr="00714F05">
              <w:rPr>
                <w:b/>
                <w:sz w:val="28"/>
                <w:szCs w:val="28"/>
              </w:rPr>
              <w:t>Vocabulary:</w:t>
            </w:r>
          </w:p>
        </w:tc>
        <w:tc>
          <w:tcPr>
            <w:tcW w:w="12028" w:type="dxa"/>
            <w:gridSpan w:val="5"/>
            <w:shd w:val="clear" w:color="auto" w:fill="auto"/>
          </w:tcPr>
          <w:p w:rsidR="00025240" w:rsidRPr="006F5E0E" w:rsidRDefault="00025240" w:rsidP="00741384">
            <w:pPr>
              <w:pStyle w:val="Default"/>
              <w:rPr>
                <w:rFonts w:asciiTheme="minorHAnsi" w:hAnsiTheme="minorHAnsi"/>
                <w:sz w:val="20"/>
                <w:szCs w:val="20"/>
              </w:rPr>
            </w:pPr>
          </w:p>
          <w:p w:rsidR="00025240" w:rsidRPr="006F5E0E" w:rsidRDefault="00741384" w:rsidP="00741384">
            <w:pPr>
              <w:pStyle w:val="Default"/>
              <w:rPr>
                <w:rFonts w:asciiTheme="minorHAnsi" w:hAnsiTheme="minorHAnsi"/>
                <w:sz w:val="20"/>
                <w:szCs w:val="20"/>
              </w:rPr>
            </w:pPr>
            <w:r w:rsidRPr="006F5E0E">
              <w:rPr>
                <w:rFonts w:asciiTheme="minorHAnsi" w:hAnsiTheme="minorHAnsi"/>
                <w:sz w:val="20"/>
                <w:szCs w:val="20"/>
              </w:rPr>
              <w:t>Percent• Proportion• Rate • Ratio• Rational number• Tape diagram • Unit Ratio • Quantity / • Associative Property of Addition• Associative Property of Multiplication • Coefficient• Commutative Property of Addition • Commutative Property of Multiplication• Constant• Distributive Property• Exponent • Like Terms• Order of Operations• Term• Variable</w:t>
            </w:r>
            <w:r w:rsidR="006F5E0E">
              <w:rPr>
                <w:rFonts w:asciiTheme="minorHAnsi" w:hAnsiTheme="minorHAnsi"/>
                <w:sz w:val="20"/>
                <w:szCs w:val="20"/>
              </w:rPr>
              <w:t xml:space="preserve"> </w:t>
            </w:r>
            <w:r w:rsidR="006F5E0E" w:rsidRPr="006F5E0E">
              <w:rPr>
                <w:rFonts w:asciiTheme="minorHAnsi" w:hAnsiTheme="minorHAnsi"/>
                <w:sz w:val="20"/>
                <w:szCs w:val="20"/>
              </w:rPr>
              <w:t>•Equation</w:t>
            </w:r>
            <w:r w:rsidR="006F5E0E">
              <w:rPr>
                <w:rFonts w:asciiTheme="minorHAnsi" w:hAnsiTheme="minorHAnsi"/>
                <w:sz w:val="20"/>
                <w:szCs w:val="20"/>
              </w:rPr>
              <w:t xml:space="preserve"> </w:t>
            </w:r>
            <w:r w:rsidR="006F5E0E" w:rsidRPr="006F5E0E">
              <w:rPr>
                <w:rFonts w:asciiTheme="minorHAnsi" w:hAnsiTheme="minorHAnsi"/>
                <w:sz w:val="20"/>
                <w:szCs w:val="20"/>
              </w:rPr>
              <w:t xml:space="preserve">• </w:t>
            </w:r>
            <w:r w:rsidR="006F5E0E">
              <w:rPr>
                <w:rFonts w:asciiTheme="minorHAnsi" w:hAnsiTheme="minorHAnsi"/>
                <w:sz w:val="20"/>
                <w:szCs w:val="20"/>
              </w:rPr>
              <w:t>S</w:t>
            </w:r>
            <w:r w:rsidR="006F5E0E" w:rsidRPr="006F5E0E">
              <w:rPr>
                <w:rFonts w:asciiTheme="minorHAnsi" w:hAnsiTheme="minorHAnsi"/>
                <w:sz w:val="20"/>
                <w:szCs w:val="20"/>
              </w:rPr>
              <w:t>olution</w:t>
            </w:r>
            <w:r w:rsidR="006F5E0E">
              <w:rPr>
                <w:rFonts w:asciiTheme="minorHAnsi" w:hAnsiTheme="minorHAnsi"/>
                <w:sz w:val="20"/>
                <w:szCs w:val="20"/>
              </w:rPr>
              <w:t xml:space="preserve"> </w:t>
            </w:r>
            <w:r w:rsidR="006F5E0E" w:rsidRPr="006F5E0E">
              <w:rPr>
                <w:rFonts w:asciiTheme="minorHAnsi" w:hAnsiTheme="minorHAnsi"/>
                <w:sz w:val="20"/>
                <w:szCs w:val="20"/>
              </w:rPr>
              <w:t>•</w:t>
            </w:r>
            <w:r w:rsidR="006F5E0E">
              <w:rPr>
                <w:rFonts w:asciiTheme="minorHAnsi" w:hAnsiTheme="minorHAnsi"/>
                <w:sz w:val="20"/>
                <w:szCs w:val="20"/>
              </w:rPr>
              <w:t>I</w:t>
            </w:r>
            <w:r w:rsidR="006F5E0E" w:rsidRPr="006F5E0E">
              <w:rPr>
                <w:rFonts w:asciiTheme="minorHAnsi" w:hAnsiTheme="minorHAnsi"/>
                <w:sz w:val="20"/>
                <w:szCs w:val="20"/>
              </w:rPr>
              <w:t>nequality</w:t>
            </w:r>
            <w:r w:rsidR="006F5E0E">
              <w:rPr>
                <w:rFonts w:asciiTheme="minorHAnsi" w:hAnsiTheme="minorHAnsi"/>
                <w:sz w:val="20"/>
                <w:szCs w:val="20"/>
              </w:rPr>
              <w:t xml:space="preserve"> </w:t>
            </w:r>
            <w:r w:rsidR="006F5E0E" w:rsidRPr="006F5E0E">
              <w:rPr>
                <w:rFonts w:asciiTheme="minorHAnsi" w:hAnsiTheme="minorHAnsi"/>
                <w:sz w:val="20"/>
                <w:szCs w:val="20"/>
              </w:rPr>
              <w:t>•</w:t>
            </w:r>
            <w:r w:rsidR="006F5E0E">
              <w:rPr>
                <w:rFonts w:asciiTheme="minorHAnsi" w:hAnsiTheme="minorHAnsi"/>
                <w:sz w:val="20"/>
                <w:szCs w:val="20"/>
              </w:rPr>
              <w:t>S</w:t>
            </w:r>
            <w:r w:rsidR="006F5E0E" w:rsidRPr="006F5E0E">
              <w:rPr>
                <w:rFonts w:asciiTheme="minorHAnsi" w:hAnsiTheme="minorHAnsi"/>
                <w:sz w:val="20"/>
                <w:szCs w:val="20"/>
              </w:rPr>
              <w:t>ubstitute</w:t>
            </w:r>
            <w:r w:rsidR="006F5E0E">
              <w:rPr>
                <w:rFonts w:asciiTheme="minorHAnsi" w:hAnsiTheme="minorHAnsi"/>
                <w:sz w:val="20"/>
                <w:szCs w:val="20"/>
              </w:rPr>
              <w:t xml:space="preserve"> </w:t>
            </w:r>
            <w:r w:rsidR="006F5E0E" w:rsidRPr="006F5E0E">
              <w:rPr>
                <w:rFonts w:asciiTheme="minorHAnsi" w:hAnsiTheme="minorHAnsi"/>
                <w:sz w:val="20"/>
                <w:szCs w:val="20"/>
              </w:rPr>
              <w:t xml:space="preserve">• </w:t>
            </w:r>
            <w:r w:rsidR="006F5E0E">
              <w:rPr>
                <w:rFonts w:asciiTheme="minorHAnsi" w:hAnsiTheme="minorHAnsi"/>
                <w:sz w:val="20"/>
                <w:szCs w:val="20"/>
              </w:rPr>
              <w:t xml:space="preserve">Inverse operations </w:t>
            </w:r>
            <w:r w:rsidR="006F5E0E" w:rsidRPr="006F5E0E">
              <w:rPr>
                <w:rFonts w:asciiTheme="minorHAnsi" w:hAnsiTheme="minorHAnsi"/>
                <w:sz w:val="20"/>
                <w:szCs w:val="20"/>
              </w:rPr>
              <w:t>•</w:t>
            </w:r>
            <w:r w:rsidR="006F5E0E">
              <w:rPr>
                <w:rFonts w:asciiTheme="minorHAnsi" w:hAnsiTheme="minorHAnsi"/>
                <w:sz w:val="20"/>
                <w:szCs w:val="20"/>
              </w:rPr>
              <w:t>R</w:t>
            </w:r>
            <w:r w:rsidR="006F5E0E" w:rsidRPr="006F5E0E">
              <w:rPr>
                <w:rFonts w:asciiTheme="minorHAnsi" w:hAnsiTheme="minorHAnsi"/>
                <w:sz w:val="20"/>
                <w:szCs w:val="20"/>
              </w:rPr>
              <w:t>ational number</w:t>
            </w:r>
            <w:r w:rsidR="006F5E0E">
              <w:rPr>
                <w:rFonts w:asciiTheme="minorHAnsi" w:hAnsiTheme="minorHAnsi"/>
                <w:sz w:val="20"/>
                <w:szCs w:val="20"/>
              </w:rPr>
              <w:t xml:space="preserve"> </w:t>
            </w:r>
            <w:r w:rsidR="006F5E0E" w:rsidRPr="006F5E0E">
              <w:rPr>
                <w:rFonts w:asciiTheme="minorHAnsi" w:hAnsiTheme="minorHAnsi"/>
                <w:sz w:val="20"/>
                <w:szCs w:val="20"/>
              </w:rPr>
              <w:t>•</w:t>
            </w:r>
            <w:r w:rsidR="006F5E0E">
              <w:rPr>
                <w:rFonts w:asciiTheme="minorHAnsi" w:hAnsiTheme="minorHAnsi"/>
                <w:sz w:val="20"/>
                <w:szCs w:val="20"/>
              </w:rPr>
              <w:t>D</w:t>
            </w:r>
            <w:r w:rsidR="006F5E0E" w:rsidRPr="006F5E0E">
              <w:rPr>
                <w:rFonts w:asciiTheme="minorHAnsi" w:hAnsiTheme="minorHAnsi"/>
                <w:sz w:val="20"/>
                <w:szCs w:val="20"/>
              </w:rPr>
              <w:t>ependent variable</w:t>
            </w:r>
            <w:r w:rsidR="006F5E0E">
              <w:rPr>
                <w:rFonts w:asciiTheme="minorHAnsi" w:hAnsiTheme="minorHAnsi"/>
                <w:sz w:val="20"/>
                <w:szCs w:val="20"/>
              </w:rPr>
              <w:t xml:space="preserve"> </w:t>
            </w:r>
            <w:r w:rsidR="006F5E0E" w:rsidRPr="006F5E0E">
              <w:rPr>
                <w:rFonts w:asciiTheme="minorHAnsi" w:hAnsiTheme="minorHAnsi"/>
                <w:sz w:val="20"/>
                <w:szCs w:val="20"/>
              </w:rPr>
              <w:t>•</w:t>
            </w:r>
            <w:r w:rsidR="006F5E0E">
              <w:rPr>
                <w:rFonts w:asciiTheme="minorHAnsi" w:hAnsiTheme="minorHAnsi"/>
                <w:sz w:val="20"/>
                <w:szCs w:val="20"/>
              </w:rPr>
              <w:t>I</w:t>
            </w:r>
            <w:r w:rsidR="006F5E0E" w:rsidRPr="006F5E0E">
              <w:rPr>
                <w:rFonts w:asciiTheme="minorHAnsi" w:hAnsiTheme="minorHAnsi"/>
                <w:sz w:val="20"/>
                <w:szCs w:val="20"/>
              </w:rPr>
              <w:t>ndependent variable</w:t>
            </w:r>
            <w:r w:rsidR="006F5E0E">
              <w:rPr>
                <w:rFonts w:asciiTheme="minorHAnsi" w:hAnsiTheme="minorHAnsi"/>
                <w:sz w:val="20"/>
                <w:szCs w:val="20"/>
              </w:rPr>
              <w:t xml:space="preserve"> </w:t>
            </w:r>
            <w:r w:rsidR="006F5E0E" w:rsidRPr="006F5E0E">
              <w:rPr>
                <w:rFonts w:asciiTheme="minorHAnsi" w:hAnsiTheme="minorHAnsi"/>
                <w:sz w:val="20"/>
                <w:szCs w:val="20"/>
              </w:rPr>
              <w:t>•</w:t>
            </w:r>
            <w:r w:rsidR="006F5E0E">
              <w:rPr>
                <w:rFonts w:asciiTheme="minorHAnsi" w:hAnsiTheme="minorHAnsi"/>
                <w:sz w:val="20"/>
                <w:szCs w:val="20"/>
              </w:rPr>
              <w:t>F</w:t>
            </w:r>
            <w:r w:rsidR="006F5E0E" w:rsidRPr="006F5E0E">
              <w:rPr>
                <w:rFonts w:asciiTheme="minorHAnsi" w:hAnsiTheme="minorHAnsi"/>
                <w:sz w:val="20"/>
                <w:szCs w:val="20"/>
              </w:rPr>
              <w:t>unction</w:t>
            </w:r>
            <w:r w:rsidR="006F5E0E">
              <w:rPr>
                <w:rFonts w:asciiTheme="minorHAnsi" w:hAnsiTheme="minorHAnsi"/>
                <w:sz w:val="20"/>
                <w:szCs w:val="20"/>
              </w:rPr>
              <w:t xml:space="preserve"> </w:t>
            </w:r>
            <w:r w:rsidR="006F5E0E" w:rsidRPr="006F5E0E">
              <w:rPr>
                <w:rFonts w:asciiTheme="minorHAnsi" w:hAnsiTheme="minorHAnsi"/>
                <w:sz w:val="20"/>
                <w:szCs w:val="20"/>
              </w:rPr>
              <w:t>•</w:t>
            </w:r>
            <w:r w:rsidR="006F5E0E">
              <w:rPr>
                <w:rFonts w:asciiTheme="minorHAnsi" w:hAnsiTheme="minorHAnsi"/>
                <w:sz w:val="20"/>
                <w:szCs w:val="20"/>
              </w:rPr>
              <w:t>I</w:t>
            </w:r>
            <w:r w:rsidR="006F5E0E" w:rsidRPr="006F5E0E">
              <w:rPr>
                <w:rFonts w:asciiTheme="minorHAnsi" w:hAnsiTheme="minorHAnsi"/>
                <w:sz w:val="20"/>
                <w:szCs w:val="20"/>
              </w:rPr>
              <w:t>nput</w:t>
            </w:r>
            <w:r w:rsidR="006F5E0E">
              <w:rPr>
                <w:rFonts w:asciiTheme="minorHAnsi" w:hAnsiTheme="minorHAnsi"/>
                <w:sz w:val="20"/>
                <w:szCs w:val="20"/>
              </w:rPr>
              <w:t xml:space="preserve"> </w:t>
            </w:r>
            <w:r w:rsidR="006F5E0E" w:rsidRPr="006F5E0E">
              <w:rPr>
                <w:rFonts w:asciiTheme="minorHAnsi" w:hAnsiTheme="minorHAnsi"/>
                <w:sz w:val="20"/>
                <w:szCs w:val="20"/>
              </w:rPr>
              <w:t>•</w:t>
            </w:r>
            <w:r w:rsidR="006F5E0E">
              <w:rPr>
                <w:rFonts w:asciiTheme="minorHAnsi" w:hAnsiTheme="minorHAnsi"/>
                <w:sz w:val="20"/>
                <w:szCs w:val="20"/>
              </w:rPr>
              <w:t>O</w:t>
            </w:r>
            <w:r w:rsidR="006F5E0E" w:rsidRPr="006F5E0E">
              <w:rPr>
                <w:rFonts w:asciiTheme="minorHAnsi" w:hAnsiTheme="minorHAnsi"/>
                <w:sz w:val="20"/>
                <w:szCs w:val="20"/>
              </w:rPr>
              <w:t>utput</w:t>
            </w:r>
          </w:p>
          <w:p w:rsidR="00025240" w:rsidRPr="00741384" w:rsidRDefault="00025240" w:rsidP="00741384">
            <w:pPr>
              <w:pStyle w:val="Default"/>
              <w:rPr>
                <w:rFonts w:asciiTheme="minorHAnsi" w:hAnsiTheme="minorHAnsi" w:cs="Arial"/>
                <w:b/>
                <w:sz w:val="20"/>
                <w:szCs w:val="20"/>
              </w:rPr>
            </w:pPr>
          </w:p>
        </w:tc>
      </w:tr>
      <w:tr w:rsidR="004550A0" w:rsidRPr="00B4650C" w:rsidTr="004C33C0">
        <w:tc>
          <w:tcPr>
            <w:tcW w:w="2030" w:type="dxa"/>
            <w:shd w:val="clear" w:color="auto" w:fill="D9D9D9" w:themeFill="background1" w:themeFillShade="D9"/>
          </w:tcPr>
          <w:p w:rsidR="004550A0" w:rsidRPr="00714F05" w:rsidRDefault="004550A0" w:rsidP="004550A0">
            <w:pPr>
              <w:rPr>
                <w:b/>
                <w:sz w:val="28"/>
                <w:szCs w:val="28"/>
              </w:rPr>
            </w:pPr>
            <w:r w:rsidRPr="00714F05">
              <w:rPr>
                <w:b/>
                <w:sz w:val="28"/>
                <w:szCs w:val="28"/>
              </w:rPr>
              <w:t>Standard(s):</w:t>
            </w:r>
          </w:p>
        </w:tc>
        <w:tc>
          <w:tcPr>
            <w:tcW w:w="12028" w:type="dxa"/>
            <w:gridSpan w:val="5"/>
          </w:tcPr>
          <w:p w:rsidR="00741384" w:rsidRPr="00741384" w:rsidRDefault="00741384" w:rsidP="00741384">
            <w:pPr>
              <w:pStyle w:val="Default"/>
              <w:jc w:val="both"/>
              <w:rPr>
                <w:rFonts w:asciiTheme="minorHAnsi" w:hAnsiTheme="minorHAnsi"/>
                <w:sz w:val="20"/>
                <w:szCs w:val="20"/>
              </w:rPr>
            </w:pPr>
            <w:r w:rsidRPr="00741384">
              <w:rPr>
                <w:rFonts w:asciiTheme="minorHAnsi" w:hAnsiTheme="minorHAnsi"/>
                <w:sz w:val="20"/>
                <w:szCs w:val="20"/>
              </w:rPr>
              <w:t>MGSE6.EE.1 - Write and evaluate expressions involving whole-number exponents.</w:t>
            </w:r>
          </w:p>
          <w:p w:rsidR="00741384" w:rsidRPr="00741384" w:rsidRDefault="00741384" w:rsidP="00741384">
            <w:pPr>
              <w:pStyle w:val="Default"/>
              <w:jc w:val="both"/>
              <w:rPr>
                <w:rFonts w:asciiTheme="minorHAnsi" w:hAnsiTheme="minorHAnsi"/>
                <w:sz w:val="20"/>
                <w:szCs w:val="20"/>
              </w:rPr>
            </w:pPr>
            <w:r w:rsidRPr="00741384">
              <w:rPr>
                <w:rFonts w:asciiTheme="minorHAnsi" w:hAnsiTheme="minorHAnsi"/>
                <w:sz w:val="20"/>
                <w:szCs w:val="20"/>
              </w:rPr>
              <w:t>MGSE6.EE.2a - Write expressions that record operations with numbers and with letters standing for numbers. For example, express the calculation “Subtract y from 5” as 5-y.</w:t>
            </w:r>
          </w:p>
          <w:p w:rsidR="00741384" w:rsidRPr="00741384" w:rsidRDefault="00741384" w:rsidP="00741384">
            <w:pPr>
              <w:pStyle w:val="Default"/>
              <w:jc w:val="both"/>
              <w:rPr>
                <w:rFonts w:asciiTheme="minorHAnsi" w:hAnsiTheme="minorHAnsi"/>
                <w:sz w:val="20"/>
                <w:szCs w:val="20"/>
              </w:rPr>
            </w:pPr>
            <w:r w:rsidRPr="00741384">
              <w:rPr>
                <w:rFonts w:asciiTheme="minorHAnsi" w:hAnsiTheme="minorHAnsi"/>
                <w:sz w:val="20"/>
                <w:szCs w:val="20"/>
              </w:rPr>
              <w:t>MGSE6.EE.2b - Identify parts of an expression using mathematical terms (sum, term, product, factor, quotient, coefficient); view one or more parts of an expression as a single entity. For example, describe the expression 2(8 + 7) as a product of two factors; view (8 + 7) as both a single entity and a sum of two terms.</w:t>
            </w:r>
          </w:p>
          <w:p w:rsidR="00741384" w:rsidRPr="00741384" w:rsidRDefault="00741384" w:rsidP="00741384">
            <w:pPr>
              <w:pStyle w:val="Default"/>
              <w:jc w:val="both"/>
              <w:rPr>
                <w:rFonts w:asciiTheme="minorHAnsi" w:hAnsiTheme="minorHAnsi"/>
                <w:sz w:val="20"/>
                <w:szCs w:val="20"/>
              </w:rPr>
            </w:pPr>
            <w:r w:rsidRPr="00741384">
              <w:rPr>
                <w:rFonts w:asciiTheme="minorHAnsi" w:hAnsiTheme="minorHAnsi"/>
                <w:sz w:val="20"/>
                <w:szCs w:val="20"/>
              </w:rPr>
              <w:t xml:space="preserve">MGSE6.EE.2c - 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For example, use the formulas </w:t>
            </w:r>
            <w:r w:rsidRPr="00741384">
              <w:rPr>
                <w:rFonts w:ascii="Cambria Math" w:hAnsi="Cambria Math" w:cs="Cambria Math"/>
                <w:sz w:val="20"/>
                <w:szCs w:val="20"/>
              </w:rPr>
              <w:t>𝑉</w:t>
            </w:r>
            <w:r w:rsidRPr="00741384">
              <w:rPr>
                <w:rFonts w:asciiTheme="minorHAnsi" w:hAnsiTheme="minorHAnsi"/>
                <w:sz w:val="20"/>
                <w:szCs w:val="20"/>
              </w:rPr>
              <w:t xml:space="preserve"> = </w:t>
            </w:r>
            <w:r w:rsidRPr="00741384">
              <w:rPr>
                <w:rFonts w:ascii="Cambria Math" w:hAnsi="Cambria Math" w:cs="Cambria Math"/>
                <w:sz w:val="20"/>
                <w:szCs w:val="20"/>
              </w:rPr>
              <w:t>𝑠</w:t>
            </w:r>
            <w:r w:rsidRPr="00741384">
              <w:rPr>
                <w:rFonts w:asciiTheme="minorHAnsi" w:hAnsiTheme="minorHAnsi"/>
                <w:sz w:val="20"/>
                <w:szCs w:val="20"/>
              </w:rPr>
              <w:t xml:space="preserve">3 and </w:t>
            </w:r>
            <w:r w:rsidRPr="00741384">
              <w:rPr>
                <w:rFonts w:ascii="Cambria Math" w:hAnsi="Cambria Math" w:cs="Cambria Math"/>
                <w:sz w:val="20"/>
                <w:szCs w:val="20"/>
              </w:rPr>
              <w:t>𝐴</w:t>
            </w:r>
            <w:r w:rsidRPr="00741384">
              <w:rPr>
                <w:rFonts w:asciiTheme="minorHAnsi" w:hAnsiTheme="minorHAnsi"/>
                <w:sz w:val="20"/>
                <w:szCs w:val="20"/>
              </w:rPr>
              <w:t xml:space="preserve"> = 6</w:t>
            </w:r>
            <w:r w:rsidRPr="00741384">
              <w:rPr>
                <w:rFonts w:ascii="Cambria Math" w:hAnsi="Cambria Math" w:cs="Cambria Math"/>
                <w:sz w:val="20"/>
                <w:szCs w:val="20"/>
              </w:rPr>
              <w:t>𝑠</w:t>
            </w:r>
            <w:r w:rsidRPr="00741384">
              <w:rPr>
                <w:rFonts w:asciiTheme="minorHAnsi" w:hAnsiTheme="minorHAnsi"/>
                <w:sz w:val="20"/>
                <w:szCs w:val="20"/>
              </w:rPr>
              <w:t xml:space="preserve">2 to find the volume and surface area of a cube with sides of length </w:t>
            </w:r>
            <w:r w:rsidRPr="00741384">
              <w:rPr>
                <w:rFonts w:ascii="Cambria Math" w:hAnsi="Cambria Math" w:cs="Cambria Math"/>
                <w:sz w:val="20"/>
                <w:szCs w:val="20"/>
              </w:rPr>
              <w:t>𝑠</w:t>
            </w:r>
            <w:r w:rsidRPr="00741384">
              <w:rPr>
                <w:rFonts w:asciiTheme="minorHAnsi" w:hAnsiTheme="minorHAnsi"/>
                <w:sz w:val="20"/>
                <w:szCs w:val="20"/>
              </w:rPr>
              <w:t xml:space="preserve"> = 1 2.</w:t>
            </w:r>
          </w:p>
          <w:p w:rsidR="00741384" w:rsidRPr="00741384" w:rsidRDefault="00741384" w:rsidP="00741384">
            <w:pPr>
              <w:pStyle w:val="Default"/>
              <w:jc w:val="both"/>
              <w:rPr>
                <w:rFonts w:asciiTheme="minorHAnsi" w:hAnsiTheme="minorHAnsi"/>
                <w:sz w:val="20"/>
                <w:szCs w:val="20"/>
              </w:rPr>
            </w:pPr>
            <w:r w:rsidRPr="00741384">
              <w:rPr>
                <w:rFonts w:asciiTheme="minorHAnsi" w:hAnsiTheme="minorHAnsi"/>
                <w:sz w:val="20"/>
                <w:szCs w:val="20"/>
              </w:rPr>
              <w:lastRenderedPageBreak/>
              <w:t xml:space="preserve">MGSE6.EE.3 - Apply the properties of operations to generate equivalent expressions. For example, apply the distributive property to the expression 3(2 + x) to produce the equivalent expression 6 + 3x; apply the distributive property to the expression 24x + 18y to produce the equivalent expression 6(4x + 3y); apply properties of operations to y + y + y to produce the equivalent expression 3y. </w:t>
            </w:r>
          </w:p>
          <w:p w:rsidR="00741384" w:rsidRPr="00741384" w:rsidRDefault="00741384" w:rsidP="00741384">
            <w:pPr>
              <w:pStyle w:val="Default"/>
              <w:jc w:val="both"/>
              <w:rPr>
                <w:rFonts w:asciiTheme="minorHAnsi" w:hAnsiTheme="minorHAnsi"/>
                <w:sz w:val="20"/>
                <w:szCs w:val="20"/>
              </w:rPr>
            </w:pPr>
            <w:r w:rsidRPr="00741384">
              <w:rPr>
                <w:rFonts w:asciiTheme="minorHAnsi" w:hAnsiTheme="minorHAnsi"/>
                <w:sz w:val="20"/>
                <w:szCs w:val="20"/>
              </w:rPr>
              <w:t>MGSE6.EE.4 - Identify when two expressions are equivalent (i.e., when the two expressions name the same number regardless of which value is substituted into them.) For example, the expressions y + y + y and 3y are equivalent because they name the same number regardless of which number y stands for.</w:t>
            </w:r>
          </w:p>
          <w:p w:rsidR="00741384" w:rsidRDefault="00741384" w:rsidP="00741384">
            <w:pPr>
              <w:pStyle w:val="Default"/>
              <w:jc w:val="both"/>
              <w:rPr>
                <w:rFonts w:asciiTheme="minorHAnsi" w:hAnsiTheme="minorHAnsi"/>
                <w:sz w:val="20"/>
                <w:szCs w:val="20"/>
              </w:rPr>
            </w:pPr>
            <w:r w:rsidRPr="00741384">
              <w:rPr>
                <w:rFonts w:asciiTheme="minorHAnsi" w:hAnsiTheme="minorHAnsi"/>
                <w:sz w:val="20"/>
                <w:szCs w:val="20"/>
              </w:rPr>
              <w:t>MGSE7.G.1 - Solve problems involving scale drawings of geometric figures, including computing actual lengths and areas from a scale drawing and reproducing a scale drawing at a different scale.</w:t>
            </w:r>
          </w:p>
          <w:p w:rsidR="00492CE7" w:rsidRPr="00492CE7" w:rsidRDefault="00492CE7" w:rsidP="00741384">
            <w:pPr>
              <w:pStyle w:val="Default"/>
              <w:jc w:val="both"/>
              <w:rPr>
                <w:rFonts w:asciiTheme="minorHAnsi" w:hAnsiTheme="minorHAnsi"/>
                <w:sz w:val="20"/>
                <w:szCs w:val="20"/>
              </w:rPr>
            </w:pPr>
            <w:r w:rsidRPr="00492CE7">
              <w:rPr>
                <w:rFonts w:asciiTheme="minorHAnsi" w:hAnsiTheme="minorHAnsi"/>
                <w:sz w:val="20"/>
                <w:szCs w:val="20"/>
              </w:rPr>
              <w:t xml:space="preserve">MGSE6.G.2 Find the volume of a right rectangular prism with fractional edge lengths by packing it with unit cubes of the appropriate unit fraction edge lengths (1/2 u), and show that the volume is the same as would be found by multiplying the edge lengths of the prism. Apply the formulas V = (length) x (width) x (height) and V= (area of base) x (height) to find volumes of right rectangular prisms with fractional edge lengths in the context of solving real-world and mathematical problems. </w:t>
            </w:r>
          </w:p>
          <w:p w:rsidR="00492CE7" w:rsidRPr="00741384" w:rsidRDefault="00492CE7" w:rsidP="00741384">
            <w:pPr>
              <w:pStyle w:val="Default"/>
              <w:jc w:val="both"/>
              <w:rPr>
                <w:rFonts w:asciiTheme="minorHAnsi" w:hAnsiTheme="minorHAnsi"/>
                <w:sz w:val="20"/>
                <w:szCs w:val="20"/>
              </w:rPr>
            </w:pPr>
            <w:r w:rsidRPr="00492CE7">
              <w:rPr>
                <w:rFonts w:asciiTheme="minorHAnsi" w:hAnsiTheme="minorHAnsi"/>
                <w:sz w:val="20"/>
                <w:szCs w:val="20"/>
              </w:rPr>
              <w:t>MGSE6.G.4 Represent three-dimensional figures using nets made up of rectangles and triangles, and use the nets to find the surface area of these figures. Apply these techniques in the context of solving real-world and mathematical problems.</w:t>
            </w:r>
          </w:p>
        </w:tc>
      </w:tr>
      <w:tr w:rsidR="004550A0" w:rsidRPr="00B4650C" w:rsidTr="004C33C0">
        <w:tc>
          <w:tcPr>
            <w:tcW w:w="2030" w:type="dxa"/>
            <w:shd w:val="clear" w:color="auto" w:fill="D9D9D9" w:themeFill="background1" w:themeFillShade="D9"/>
          </w:tcPr>
          <w:p w:rsidR="004550A0" w:rsidRPr="00B4650C" w:rsidRDefault="004550A0" w:rsidP="004550A0">
            <w:pPr>
              <w:rPr>
                <w:rFonts w:cs="Arial"/>
                <w:b/>
                <w:sz w:val="24"/>
                <w:szCs w:val="24"/>
              </w:rPr>
            </w:pPr>
            <w:r>
              <w:rPr>
                <w:rFonts w:cs="Arial"/>
                <w:b/>
                <w:sz w:val="24"/>
                <w:szCs w:val="24"/>
              </w:rPr>
              <w:lastRenderedPageBreak/>
              <w:t>DOK Level</w:t>
            </w:r>
          </w:p>
        </w:tc>
        <w:tc>
          <w:tcPr>
            <w:tcW w:w="7180" w:type="dxa"/>
            <w:gridSpan w:val="2"/>
            <w:shd w:val="clear" w:color="auto" w:fill="D9D9D9" w:themeFill="background1" w:themeFillShade="D9"/>
          </w:tcPr>
          <w:p w:rsidR="004550A0" w:rsidRPr="00B4650C" w:rsidRDefault="004550A0" w:rsidP="004550A0">
            <w:pPr>
              <w:ind w:left="287"/>
              <w:jc w:val="center"/>
              <w:rPr>
                <w:rFonts w:cs="Arial"/>
                <w:b/>
                <w:sz w:val="24"/>
                <w:szCs w:val="24"/>
              </w:rPr>
            </w:pPr>
            <w:r>
              <w:rPr>
                <w:rFonts w:cs="Arial"/>
                <w:b/>
                <w:sz w:val="24"/>
                <w:szCs w:val="24"/>
              </w:rPr>
              <w:t>Activities / Assignments / Questions</w:t>
            </w:r>
          </w:p>
        </w:tc>
        <w:tc>
          <w:tcPr>
            <w:tcW w:w="4848" w:type="dxa"/>
            <w:gridSpan w:val="3"/>
            <w:shd w:val="clear" w:color="auto" w:fill="D9D9D9" w:themeFill="background1" w:themeFillShade="D9"/>
          </w:tcPr>
          <w:p w:rsidR="004550A0" w:rsidRPr="00B4650C" w:rsidRDefault="004550A0" w:rsidP="004550A0">
            <w:pPr>
              <w:ind w:left="287"/>
              <w:jc w:val="center"/>
              <w:rPr>
                <w:rFonts w:cs="Arial"/>
                <w:b/>
                <w:sz w:val="24"/>
                <w:szCs w:val="24"/>
              </w:rPr>
            </w:pPr>
            <w:r>
              <w:rPr>
                <w:rFonts w:cs="Arial"/>
                <w:b/>
                <w:sz w:val="24"/>
                <w:szCs w:val="24"/>
              </w:rPr>
              <w:t>Assessment</w:t>
            </w:r>
          </w:p>
        </w:tc>
      </w:tr>
      <w:tr w:rsidR="004550A0" w:rsidRPr="00B4650C" w:rsidTr="00741384">
        <w:trPr>
          <w:trHeight w:val="2447"/>
        </w:trPr>
        <w:tc>
          <w:tcPr>
            <w:tcW w:w="2030" w:type="dxa"/>
          </w:tcPr>
          <w:p w:rsidR="004550A0" w:rsidRPr="00FF6849" w:rsidRDefault="004550A0" w:rsidP="004550A0">
            <w:pPr>
              <w:jc w:val="center"/>
              <w:rPr>
                <w:rFonts w:cs="Arial"/>
                <w:sz w:val="28"/>
                <w:szCs w:val="28"/>
              </w:rPr>
            </w:pPr>
          </w:p>
          <w:p w:rsidR="004550A0" w:rsidRPr="00FF6849" w:rsidRDefault="004550A0" w:rsidP="004550A0">
            <w:pPr>
              <w:jc w:val="center"/>
              <w:rPr>
                <w:rFonts w:cs="Arial"/>
                <w:sz w:val="28"/>
                <w:szCs w:val="28"/>
              </w:rPr>
            </w:pPr>
            <w:r w:rsidRPr="00FF6849">
              <w:rPr>
                <w:rFonts w:cs="Arial"/>
                <w:sz w:val="28"/>
                <w:szCs w:val="28"/>
              </w:rPr>
              <w:t>Remediation</w:t>
            </w:r>
          </w:p>
          <w:p w:rsidR="004550A0" w:rsidRPr="0049190B" w:rsidRDefault="004550A0" w:rsidP="004550A0">
            <w:pPr>
              <w:jc w:val="center"/>
              <w:rPr>
                <w:rFonts w:cs="Arial"/>
                <w:b/>
                <w:sz w:val="28"/>
                <w:szCs w:val="28"/>
              </w:rPr>
            </w:pPr>
          </w:p>
        </w:tc>
        <w:tc>
          <w:tcPr>
            <w:tcW w:w="7180" w:type="dxa"/>
            <w:gridSpan w:val="2"/>
          </w:tcPr>
          <w:p w:rsidR="00741384" w:rsidRPr="00741384" w:rsidRDefault="00741384" w:rsidP="00741384">
            <w:pPr>
              <w:pStyle w:val="Default"/>
              <w:rPr>
                <w:rFonts w:asciiTheme="minorHAnsi" w:hAnsiTheme="minorHAnsi"/>
                <w:sz w:val="20"/>
                <w:szCs w:val="20"/>
              </w:rPr>
            </w:pPr>
            <w:r w:rsidRPr="00741384">
              <w:rPr>
                <w:rFonts w:asciiTheme="minorHAnsi" w:hAnsiTheme="minorHAnsi"/>
                <w:sz w:val="20"/>
                <w:szCs w:val="20"/>
              </w:rPr>
              <w:t xml:space="preserve">Warm-up based on mastery of standards / Small group based on scores </w:t>
            </w:r>
            <w:r w:rsidRPr="00741384">
              <w:rPr>
                <w:rFonts w:asciiTheme="minorHAnsi" w:hAnsiTheme="minorHAnsi"/>
                <w:sz w:val="20"/>
                <w:szCs w:val="20"/>
              </w:rPr>
              <w:sym w:font="Symbol" w:char="F0B7"/>
            </w:r>
            <w:r w:rsidRPr="00741384">
              <w:rPr>
                <w:rFonts w:asciiTheme="minorHAnsi" w:hAnsiTheme="minorHAnsi"/>
                <w:sz w:val="20"/>
                <w:szCs w:val="20"/>
              </w:rPr>
              <w:t xml:space="preserve"> Weekly Homework – review various 5th grade standards / spiral review of 6th grade standards </w:t>
            </w:r>
          </w:p>
          <w:p w:rsidR="00741384" w:rsidRPr="00741384" w:rsidRDefault="00741384" w:rsidP="00741384">
            <w:pPr>
              <w:pStyle w:val="Default"/>
              <w:rPr>
                <w:rFonts w:asciiTheme="minorHAnsi" w:hAnsiTheme="minorHAnsi"/>
                <w:sz w:val="20"/>
                <w:szCs w:val="20"/>
              </w:rPr>
            </w:pPr>
            <w:r w:rsidRPr="00741384">
              <w:rPr>
                <w:rFonts w:asciiTheme="minorHAnsi" w:hAnsiTheme="minorHAnsi"/>
                <w:sz w:val="20"/>
                <w:szCs w:val="20"/>
              </w:rPr>
              <w:sym w:font="Symbol" w:char="F0B7"/>
            </w:r>
            <w:r w:rsidRPr="00741384">
              <w:rPr>
                <w:rFonts w:asciiTheme="minorHAnsi" w:hAnsiTheme="minorHAnsi"/>
                <w:sz w:val="20"/>
                <w:szCs w:val="20"/>
              </w:rPr>
              <w:t xml:space="preserve"> Multiplication chart as needed </w:t>
            </w:r>
          </w:p>
          <w:p w:rsidR="00741384" w:rsidRPr="00741384" w:rsidRDefault="00741384" w:rsidP="00741384">
            <w:pPr>
              <w:pStyle w:val="Default"/>
              <w:rPr>
                <w:rFonts w:asciiTheme="minorHAnsi" w:hAnsiTheme="minorHAnsi"/>
                <w:sz w:val="20"/>
                <w:szCs w:val="20"/>
              </w:rPr>
            </w:pPr>
            <w:r w:rsidRPr="00741384">
              <w:rPr>
                <w:rFonts w:asciiTheme="minorHAnsi" w:hAnsiTheme="minorHAnsi"/>
                <w:sz w:val="20"/>
                <w:szCs w:val="20"/>
              </w:rPr>
              <w:sym w:font="Symbol" w:char="F0B7"/>
            </w:r>
            <w:r w:rsidRPr="00741384">
              <w:rPr>
                <w:rFonts w:asciiTheme="minorHAnsi" w:hAnsiTheme="minorHAnsi"/>
                <w:sz w:val="20"/>
                <w:szCs w:val="20"/>
              </w:rPr>
              <w:t xml:space="preserve"> Review properties </w:t>
            </w:r>
          </w:p>
          <w:p w:rsidR="00741384" w:rsidRPr="00741384" w:rsidRDefault="00741384" w:rsidP="00741384">
            <w:pPr>
              <w:pStyle w:val="Default"/>
              <w:rPr>
                <w:rFonts w:asciiTheme="minorHAnsi" w:hAnsiTheme="minorHAnsi"/>
                <w:sz w:val="20"/>
                <w:szCs w:val="20"/>
              </w:rPr>
            </w:pPr>
            <w:r w:rsidRPr="00741384">
              <w:rPr>
                <w:rFonts w:asciiTheme="minorHAnsi" w:hAnsiTheme="minorHAnsi"/>
                <w:sz w:val="20"/>
                <w:szCs w:val="20"/>
              </w:rPr>
              <w:sym w:font="Symbol" w:char="F0B7"/>
            </w:r>
            <w:r w:rsidRPr="00741384">
              <w:rPr>
                <w:rFonts w:asciiTheme="minorHAnsi" w:hAnsiTheme="minorHAnsi"/>
                <w:sz w:val="20"/>
                <w:szCs w:val="20"/>
              </w:rPr>
              <w:t xml:space="preserve"> Review how to use order of operations including parentheses and other grouping symbols to simplify numerical expressions. </w:t>
            </w:r>
          </w:p>
          <w:p w:rsidR="009209EB" w:rsidRPr="00B62F98" w:rsidRDefault="00741384" w:rsidP="00741384">
            <w:pPr>
              <w:pStyle w:val="Default"/>
              <w:rPr>
                <w:rFonts w:cs="Arial"/>
              </w:rPr>
            </w:pPr>
            <w:r w:rsidRPr="00741384">
              <w:rPr>
                <w:rFonts w:asciiTheme="minorHAnsi" w:hAnsiTheme="minorHAnsi"/>
                <w:sz w:val="20"/>
                <w:szCs w:val="20"/>
              </w:rPr>
              <w:sym w:font="Symbol" w:char="F0B7"/>
            </w:r>
            <w:r w:rsidRPr="00741384">
              <w:rPr>
                <w:rFonts w:asciiTheme="minorHAnsi" w:hAnsiTheme="minorHAnsi"/>
                <w:sz w:val="20"/>
                <w:szCs w:val="20"/>
              </w:rPr>
              <w:t xml:space="preserve"> Review ways to indicate multiplication, standard algorithms for each decimal operation, fraction operations, Integer rules / combining like terms</w:t>
            </w:r>
          </w:p>
        </w:tc>
        <w:tc>
          <w:tcPr>
            <w:tcW w:w="2112" w:type="dxa"/>
            <w:gridSpan w:val="2"/>
          </w:tcPr>
          <w:p w:rsidR="004550A0" w:rsidRPr="00064C71" w:rsidRDefault="00FC0583" w:rsidP="004550A0">
            <w:sdt>
              <w:sdtPr>
                <w:id w:val="361096128"/>
                <w14:checkbox>
                  <w14:checked w14:val="1"/>
                  <w14:checkedState w14:val="2612" w14:font="MS Gothic"/>
                  <w14:uncheckedState w14:val="2610" w14:font="MS Gothic"/>
                </w14:checkbox>
              </w:sdtPr>
              <w:sdtEndPr/>
              <w:sdtContent>
                <w:r w:rsidR="004550A0">
                  <w:rPr>
                    <w:rFonts w:ascii="MS Gothic" w:eastAsia="MS Gothic" w:hAnsi="MS Gothic" w:hint="eastAsia"/>
                  </w:rPr>
                  <w:t>☒</w:t>
                </w:r>
              </w:sdtContent>
            </w:sdt>
            <w:r w:rsidR="004550A0" w:rsidRPr="00064C71">
              <w:t xml:space="preserve">  Formative</w:t>
            </w:r>
          </w:p>
          <w:p w:rsidR="004550A0" w:rsidRPr="00064C71" w:rsidRDefault="00FC0583" w:rsidP="004550A0">
            <w:pPr>
              <w:rPr>
                <w:rFonts w:ascii="Candara" w:hAnsi="Candara"/>
                <w:b/>
              </w:rPr>
            </w:pPr>
            <w:sdt>
              <w:sdtPr>
                <w:id w:val="-1497490603"/>
                <w14:checkbox>
                  <w14:checked w14:val="0"/>
                  <w14:checkedState w14:val="2612" w14:font="MS Gothic"/>
                  <w14:uncheckedState w14:val="2610" w14:font="MS Gothic"/>
                </w14:checkbox>
              </w:sdtPr>
              <w:sdtEndPr/>
              <w:sdtContent>
                <w:r w:rsidR="004550A0">
                  <w:rPr>
                    <w:rFonts w:ascii="MS Gothic" w:eastAsia="MS Gothic" w:hAnsi="MS Gothic" w:hint="eastAsia"/>
                  </w:rPr>
                  <w:t>☐</w:t>
                </w:r>
              </w:sdtContent>
            </w:sdt>
            <w:r w:rsidR="004550A0" w:rsidRPr="00064C71">
              <w:t xml:space="preserve">  Summative</w:t>
            </w:r>
          </w:p>
        </w:tc>
        <w:tc>
          <w:tcPr>
            <w:tcW w:w="2736" w:type="dxa"/>
          </w:tcPr>
          <w:p w:rsidR="004550A0" w:rsidRPr="00064C71" w:rsidRDefault="00FC0583" w:rsidP="004550A0">
            <w:sdt>
              <w:sdtPr>
                <w:id w:val="-882555630"/>
                <w14:checkbox>
                  <w14:checked w14:val="1"/>
                  <w14:checkedState w14:val="2612" w14:font="MS Gothic"/>
                  <w14:uncheckedState w14:val="2610" w14:font="MS Gothic"/>
                </w14:checkbox>
              </w:sdtPr>
              <w:sdtEndPr/>
              <w:sdtContent>
                <w:r w:rsidR="004550A0">
                  <w:rPr>
                    <w:rFonts w:ascii="MS Gothic" w:eastAsia="MS Gothic" w:hAnsi="MS Gothic" w:hint="eastAsia"/>
                  </w:rPr>
                  <w:t>☒</w:t>
                </w:r>
              </w:sdtContent>
            </w:sdt>
            <w:r w:rsidR="004550A0" w:rsidRPr="00064C71">
              <w:t>Selected Response</w:t>
            </w:r>
          </w:p>
          <w:p w:rsidR="004550A0" w:rsidRPr="00064C71" w:rsidRDefault="00FC0583" w:rsidP="004550A0">
            <w:sdt>
              <w:sdtPr>
                <w:id w:val="79953488"/>
                <w14:checkbox>
                  <w14:checked w14:val="0"/>
                  <w14:checkedState w14:val="2612" w14:font="MS Gothic"/>
                  <w14:uncheckedState w14:val="2610" w14:font="MS Gothic"/>
                </w14:checkbox>
              </w:sdtPr>
              <w:sdtEndPr/>
              <w:sdtContent>
                <w:r w:rsidR="004550A0">
                  <w:rPr>
                    <w:rFonts w:ascii="MS Gothic" w:eastAsia="MS Gothic" w:hAnsi="MS Gothic" w:hint="eastAsia"/>
                  </w:rPr>
                  <w:t>☐</w:t>
                </w:r>
              </w:sdtContent>
            </w:sdt>
            <w:r w:rsidR="004550A0" w:rsidRPr="00064C71">
              <w:t>Constructed Response</w:t>
            </w:r>
          </w:p>
          <w:p w:rsidR="004550A0" w:rsidRPr="00064C71" w:rsidRDefault="00FC0583" w:rsidP="004550A0">
            <w:sdt>
              <w:sdtPr>
                <w:id w:val="-1402674420"/>
                <w14:checkbox>
                  <w14:checked w14:val="1"/>
                  <w14:checkedState w14:val="2612" w14:font="MS Gothic"/>
                  <w14:uncheckedState w14:val="2610" w14:font="MS Gothic"/>
                </w14:checkbox>
              </w:sdtPr>
              <w:sdtEndPr/>
              <w:sdtContent>
                <w:r w:rsidR="004550A0">
                  <w:rPr>
                    <w:rFonts w:ascii="MS Gothic" w:eastAsia="MS Gothic" w:hAnsi="MS Gothic" w:hint="eastAsia"/>
                  </w:rPr>
                  <w:t>☒</w:t>
                </w:r>
              </w:sdtContent>
            </w:sdt>
            <w:r w:rsidR="004550A0" w:rsidRPr="00064C71">
              <w:t>Verbal</w:t>
            </w:r>
          </w:p>
          <w:p w:rsidR="004550A0" w:rsidRPr="00064C71" w:rsidRDefault="00FC0583" w:rsidP="004550A0">
            <w:sdt>
              <w:sdtPr>
                <w:id w:val="-1558233042"/>
                <w14:checkbox>
                  <w14:checked w14:val="0"/>
                  <w14:checkedState w14:val="2612" w14:font="MS Gothic"/>
                  <w14:uncheckedState w14:val="2610" w14:font="MS Gothic"/>
                </w14:checkbox>
              </w:sdtPr>
              <w:sdtEndPr/>
              <w:sdtContent>
                <w:r w:rsidR="004550A0" w:rsidRPr="00064C71">
                  <w:rPr>
                    <w:rFonts w:ascii="MS Gothic" w:eastAsia="MS Gothic" w:hAnsi="MS Gothic" w:hint="eastAsia"/>
                  </w:rPr>
                  <w:t>☐</w:t>
                </w:r>
              </w:sdtContent>
            </w:sdt>
            <w:r w:rsidR="004550A0" w:rsidRPr="00064C71">
              <w:t>Rubric</w:t>
            </w:r>
          </w:p>
          <w:p w:rsidR="004550A0" w:rsidRPr="00567963" w:rsidRDefault="00FC0583" w:rsidP="004550A0">
            <w:sdt>
              <w:sdtPr>
                <w:id w:val="1958294613"/>
                <w14:checkbox>
                  <w14:checked w14:val="1"/>
                  <w14:checkedState w14:val="2612" w14:font="MS Gothic"/>
                  <w14:uncheckedState w14:val="2610" w14:font="MS Gothic"/>
                </w14:checkbox>
              </w:sdtPr>
              <w:sdtEndPr/>
              <w:sdtContent>
                <w:r w:rsidR="004550A0">
                  <w:rPr>
                    <w:rFonts w:ascii="MS Gothic" w:eastAsia="MS Gothic" w:hAnsi="MS Gothic" w:hint="eastAsia"/>
                  </w:rPr>
                  <w:t>☒</w:t>
                </w:r>
              </w:sdtContent>
            </w:sdt>
            <w:r w:rsidR="004550A0">
              <w:t xml:space="preserve">Other </w:t>
            </w:r>
          </w:p>
        </w:tc>
      </w:tr>
      <w:tr w:rsidR="004550A0" w:rsidRPr="00B4650C" w:rsidTr="004C33C0">
        <w:tc>
          <w:tcPr>
            <w:tcW w:w="2030" w:type="dxa"/>
          </w:tcPr>
          <w:p w:rsidR="004550A0" w:rsidRPr="0049190B" w:rsidRDefault="004550A0" w:rsidP="004550A0">
            <w:pPr>
              <w:jc w:val="center"/>
              <w:rPr>
                <w:rFonts w:cs="Arial"/>
                <w:b/>
                <w:sz w:val="28"/>
                <w:szCs w:val="28"/>
              </w:rPr>
            </w:pPr>
            <w:r w:rsidRPr="0049190B">
              <w:rPr>
                <w:rFonts w:cs="Arial"/>
                <w:b/>
                <w:sz w:val="28"/>
                <w:szCs w:val="28"/>
              </w:rPr>
              <w:t>2</w:t>
            </w:r>
          </w:p>
          <w:p w:rsidR="004550A0" w:rsidRPr="0049190B" w:rsidRDefault="004550A0" w:rsidP="004550A0">
            <w:pPr>
              <w:jc w:val="center"/>
              <w:rPr>
                <w:rFonts w:cs="Arial"/>
                <w:b/>
                <w:sz w:val="28"/>
                <w:szCs w:val="28"/>
              </w:rPr>
            </w:pPr>
          </w:p>
          <w:p w:rsidR="004550A0" w:rsidRPr="0049190B" w:rsidRDefault="004550A0" w:rsidP="004550A0">
            <w:pPr>
              <w:jc w:val="center"/>
              <w:rPr>
                <w:rFonts w:cs="Arial"/>
                <w:b/>
                <w:sz w:val="28"/>
                <w:szCs w:val="28"/>
              </w:rPr>
            </w:pPr>
          </w:p>
        </w:tc>
        <w:tc>
          <w:tcPr>
            <w:tcW w:w="7180" w:type="dxa"/>
            <w:gridSpan w:val="2"/>
          </w:tcPr>
          <w:p w:rsidR="00005C1B" w:rsidRPr="00005C1B" w:rsidRDefault="00741384" w:rsidP="001F0181">
            <w:pPr>
              <w:pStyle w:val="Default"/>
              <w:rPr>
                <w:rFonts w:asciiTheme="minorHAnsi" w:hAnsiTheme="minorHAnsi"/>
                <w:sz w:val="20"/>
                <w:szCs w:val="20"/>
              </w:rPr>
            </w:pPr>
            <w:r w:rsidRPr="00005C1B">
              <w:rPr>
                <w:rFonts w:asciiTheme="minorHAnsi" w:hAnsiTheme="minorHAnsi"/>
                <w:sz w:val="20"/>
                <w:szCs w:val="20"/>
              </w:rPr>
              <w:t xml:space="preserve">Simplify numerical expressions that may contain exponents – Indep. Practice </w:t>
            </w:r>
          </w:p>
          <w:p w:rsidR="00005C1B" w:rsidRPr="00005C1B" w:rsidRDefault="00741384" w:rsidP="001F0181">
            <w:pPr>
              <w:pStyle w:val="Default"/>
              <w:rPr>
                <w:rFonts w:asciiTheme="minorHAnsi" w:hAnsiTheme="minorHAnsi"/>
                <w:sz w:val="20"/>
                <w:szCs w:val="20"/>
              </w:rPr>
            </w:pPr>
            <w:r w:rsidRPr="00005C1B">
              <w:rPr>
                <w:rFonts w:asciiTheme="minorHAnsi" w:hAnsiTheme="minorHAnsi"/>
                <w:sz w:val="20"/>
                <w:szCs w:val="20"/>
              </w:rPr>
              <w:sym w:font="Symbol" w:char="F0B7"/>
            </w:r>
            <w:r w:rsidRPr="00005C1B">
              <w:rPr>
                <w:rFonts w:asciiTheme="minorHAnsi" w:hAnsiTheme="minorHAnsi"/>
                <w:sz w:val="20"/>
                <w:szCs w:val="20"/>
              </w:rPr>
              <w:t xml:space="preserve"> Describe the effect of operations on size and order of numbers – Indep. Practice </w:t>
            </w:r>
          </w:p>
          <w:p w:rsidR="00005C1B" w:rsidRPr="00005C1B" w:rsidRDefault="00741384" w:rsidP="001F0181">
            <w:pPr>
              <w:pStyle w:val="Default"/>
              <w:rPr>
                <w:rFonts w:asciiTheme="minorHAnsi" w:hAnsiTheme="minorHAnsi"/>
                <w:sz w:val="20"/>
                <w:szCs w:val="20"/>
              </w:rPr>
            </w:pPr>
            <w:r w:rsidRPr="00005C1B">
              <w:rPr>
                <w:rFonts w:asciiTheme="minorHAnsi" w:hAnsiTheme="minorHAnsi"/>
                <w:sz w:val="20"/>
                <w:szCs w:val="20"/>
              </w:rPr>
              <w:sym w:font="Symbol" w:char="F0B7"/>
            </w:r>
            <w:r w:rsidRPr="00005C1B">
              <w:rPr>
                <w:rFonts w:asciiTheme="minorHAnsi" w:hAnsiTheme="minorHAnsi"/>
                <w:sz w:val="20"/>
                <w:szCs w:val="20"/>
              </w:rPr>
              <w:t xml:space="preserve"> Carnegie Skills Lesson 7.1 / 7.4 </w:t>
            </w:r>
          </w:p>
          <w:p w:rsidR="00E97059" w:rsidRPr="00E8641F" w:rsidRDefault="00741384" w:rsidP="001F0181">
            <w:pPr>
              <w:pStyle w:val="Default"/>
            </w:pPr>
            <w:r w:rsidRPr="00005C1B">
              <w:rPr>
                <w:rFonts w:asciiTheme="minorHAnsi" w:hAnsiTheme="minorHAnsi"/>
                <w:sz w:val="20"/>
                <w:szCs w:val="20"/>
              </w:rPr>
              <w:sym w:font="Symbol" w:char="F0B7"/>
            </w:r>
            <w:r w:rsidRPr="00005C1B">
              <w:rPr>
                <w:rFonts w:asciiTheme="minorHAnsi" w:hAnsiTheme="minorHAnsi"/>
                <w:sz w:val="20"/>
                <w:szCs w:val="20"/>
              </w:rPr>
              <w:t xml:space="preserve"> How can you identify and write equivalent expressions (numerical expressions) – Indep. Practice 20 – 36 even</w:t>
            </w:r>
          </w:p>
        </w:tc>
        <w:tc>
          <w:tcPr>
            <w:tcW w:w="2112" w:type="dxa"/>
            <w:gridSpan w:val="2"/>
          </w:tcPr>
          <w:p w:rsidR="004550A0" w:rsidRPr="00064C71" w:rsidRDefault="00FC0583" w:rsidP="004550A0">
            <w:sdt>
              <w:sdtPr>
                <w:id w:val="-390265595"/>
                <w14:checkbox>
                  <w14:checked w14:val="1"/>
                  <w14:checkedState w14:val="2612" w14:font="MS Gothic"/>
                  <w14:uncheckedState w14:val="2610" w14:font="MS Gothic"/>
                </w14:checkbox>
              </w:sdtPr>
              <w:sdtEndPr/>
              <w:sdtContent>
                <w:r w:rsidR="004550A0">
                  <w:rPr>
                    <w:rFonts w:ascii="MS Gothic" w:eastAsia="MS Gothic" w:hAnsi="MS Gothic" w:hint="eastAsia"/>
                  </w:rPr>
                  <w:t>☒</w:t>
                </w:r>
              </w:sdtContent>
            </w:sdt>
            <w:r w:rsidR="004550A0" w:rsidRPr="00064C71">
              <w:t xml:space="preserve">  Formative</w:t>
            </w:r>
          </w:p>
          <w:p w:rsidR="004550A0" w:rsidRPr="00064C71" w:rsidRDefault="00FC0583" w:rsidP="004550A0">
            <w:pPr>
              <w:rPr>
                <w:rFonts w:ascii="Candara" w:hAnsi="Candara"/>
                <w:b/>
              </w:rPr>
            </w:pPr>
            <w:sdt>
              <w:sdtPr>
                <w:id w:val="-796906638"/>
                <w14:checkbox>
                  <w14:checked w14:val="0"/>
                  <w14:checkedState w14:val="2612" w14:font="MS Gothic"/>
                  <w14:uncheckedState w14:val="2610" w14:font="MS Gothic"/>
                </w14:checkbox>
              </w:sdtPr>
              <w:sdtEndPr/>
              <w:sdtContent>
                <w:r w:rsidR="004550A0">
                  <w:rPr>
                    <w:rFonts w:ascii="MS Gothic" w:eastAsia="MS Gothic" w:hAnsi="MS Gothic" w:hint="eastAsia"/>
                  </w:rPr>
                  <w:t>☐</w:t>
                </w:r>
              </w:sdtContent>
            </w:sdt>
            <w:r w:rsidR="004550A0" w:rsidRPr="00064C71">
              <w:t xml:space="preserve">  Summative</w:t>
            </w:r>
          </w:p>
        </w:tc>
        <w:tc>
          <w:tcPr>
            <w:tcW w:w="2736" w:type="dxa"/>
          </w:tcPr>
          <w:p w:rsidR="004550A0" w:rsidRPr="00064C71" w:rsidRDefault="00FC0583" w:rsidP="004550A0">
            <w:sdt>
              <w:sdtPr>
                <w:id w:val="213471427"/>
                <w14:checkbox>
                  <w14:checked w14:val="1"/>
                  <w14:checkedState w14:val="2612" w14:font="MS Gothic"/>
                  <w14:uncheckedState w14:val="2610" w14:font="MS Gothic"/>
                </w14:checkbox>
              </w:sdtPr>
              <w:sdtEndPr/>
              <w:sdtContent>
                <w:r w:rsidR="004550A0">
                  <w:rPr>
                    <w:rFonts w:ascii="MS Gothic" w:eastAsia="MS Gothic" w:hAnsi="MS Gothic" w:hint="eastAsia"/>
                  </w:rPr>
                  <w:t>☒</w:t>
                </w:r>
              </w:sdtContent>
            </w:sdt>
            <w:r w:rsidR="004550A0" w:rsidRPr="00064C71">
              <w:t>Selected Response</w:t>
            </w:r>
          </w:p>
          <w:p w:rsidR="004550A0" w:rsidRPr="00064C71" w:rsidRDefault="00FC0583" w:rsidP="004550A0">
            <w:sdt>
              <w:sdtPr>
                <w:id w:val="-1399824220"/>
                <w14:checkbox>
                  <w14:checked w14:val="0"/>
                  <w14:checkedState w14:val="2612" w14:font="MS Gothic"/>
                  <w14:uncheckedState w14:val="2610" w14:font="MS Gothic"/>
                </w14:checkbox>
              </w:sdtPr>
              <w:sdtEndPr/>
              <w:sdtContent>
                <w:r w:rsidR="004550A0">
                  <w:rPr>
                    <w:rFonts w:ascii="MS Gothic" w:eastAsia="MS Gothic" w:hAnsi="MS Gothic" w:hint="eastAsia"/>
                  </w:rPr>
                  <w:t>☐</w:t>
                </w:r>
              </w:sdtContent>
            </w:sdt>
            <w:r w:rsidR="004550A0" w:rsidRPr="00064C71">
              <w:t>Constructed Response</w:t>
            </w:r>
          </w:p>
          <w:p w:rsidR="004550A0" w:rsidRPr="00064C71" w:rsidRDefault="00FC0583" w:rsidP="004550A0">
            <w:sdt>
              <w:sdtPr>
                <w:id w:val="-1193136701"/>
                <w14:checkbox>
                  <w14:checked w14:val="1"/>
                  <w14:checkedState w14:val="2612" w14:font="MS Gothic"/>
                  <w14:uncheckedState w14:val="2610" w14:font="MS Gothic"/>
                </w14:checkbox>
              </w:sdtPr>
              <w:sdtEndPr/>
              <w:sdtContent>
                <w:r w:rsidR="004550A0">
                  <w:rPr>
                    <w:rFonts w:ascii="MS Gothic" w:eastAsia="MS Gothic" w:hAnsi="MS Gothic" w:hint="eastAsia"/>
                  </w:rPr>
                  <w:t>☒</w:t>
                </w:r>
              </w:sdtContent>
            </w:sdt>
            <w:r w:rsidR="004550A0" w:rsidRPr="00064C71">
              <w:t>Verbal</w:t>
            </w:r>
          </w:p>
          <w:p w:rsidR="004550A0" w:rsidRPr="00064C71" w:rsidRDefault="00FC0583" w:rsidP="004550A0">
            <w:sdt>
              <w:sdtPr>
                <w:id w:val="-649367239"/>
                <w14:checkbox>
                  <w14:checked w14:val="0"/>
                  <w14:checkedState w14:val="2612" w14:font="MS Gothic"/>
                  <w14:uncheckedState w14:val="2610" w14:font="MS Gothic"/>
                </w14:checkbox>
              </w:sdtPr>
              <w:sdtEndPr/>
              <w:sdtContent>
                <w:r w:rsidR="004550A0" w:rsidRPr="00064C71">
                  <w:rPr>
                    <w:rFonts w:ascii="MS Gothic" w:eastAsia="MS Gothic" w:hAnsi="MS Gothic" w:hint="eastAsia"/>
                  </w:rPr>
                  <w:t>☐</w:t>
                </w:r>
              </w:sdtContent>
            </w:sdt>
            <w:r w:rsidR="004550A0" w:rsidRPr="00064C71">
              <w:t>Rubric</w:t>
            </w:r>
          </w:p>
          <w:p w:rsidR="004550A0" w:rsidRPr="00064C71" w:rsidRDefault="00FC0583" w:rsidP="004550A0">
            <w:sdt>
              <w:sdtPr>
                <w:id w:val="-349486150"/>
                <w14:checkbox>
                  <w14:checked w14:val="1"/>
                  <w14:checkedState w14:val="2612" w14:font="MS Gothic"/>
                  <w14:uncheckedState w14:val="2610" w14:font="MS Gothic"/>
                </w14:checkbox>
              </w:sdtPr>
              <w:sdtEndPr/>
              <w:sdtContent>
                <w:r w:rsidR="00E97059">
                  <w:rPr>
                    <w:rFonts w:ascii="MS Gothic" w:eastAsia="MS Gothic" w:hAnsi="MS Gothic" w:hint="eastAsia"/>
                  </w:rPr>
                  <w:t>☒</w:t>
                </w:r>
              </w:sdtContent>
            </w:sdt>
            <w:r w:rsidR="004550A0" w:rsidRPr="00064C71">
              <w:t xml:space="preserve">Other – </w:t>
            </w:r>
          </w:p>
          <w:p w:rsidR="004550A0" w:rsidRPr="00064C71" w:rsidRDefault="004550A0" w:rsidP="004550A0">
            <w:pPr>
              <w:rPr>
                <w:rFonts w:ascii="Candara" w:hAnsi="Candara"/>
                <w:b/>
              </w:rPr>
            </w:pPr>
          </w:p>
        </w:tc>
      </w:tr>
      <w:tr w:rsidR="004550A0" w:rsidRPr="00B4650C" w:rsidTr="004C33C0">
        <w:tc>
          <w:tcPr>
            <w:tcW w:w="2030" w:type="dxa"/>
          </w:tcPr>
          <w:p w:rsidR="004550A0" w:rsidRPr="0049190B" w:rsidRDefault="004550A0" w:rsidP="004550A0">
            <w:pPr>
              <w:jc w:val="center"/>
              <w:rPr>
                <w:rFonts w:cs="Arial"/>
                <w:b/>
                <w:sz w:val="28"/>
                <w:szCs w:val="28"/>
              </w:rPr>
            </w:pPr>
            <w:r w:rsidRPr="0049190B">
              <w:rPr>
                <w:rFonts w:cs="Arial"/>
                <w:b/>
                <w:sz w:val="28"/>
                <w:szCs w:val="28"/>
              </w:rPr>
              <w:t>3</w:t>
            </w:r>
          </w:p>
          <w:p w:rsidR="004550A0" w:rsidRPr="0049190B" w:rsidRDefault="004550A0" w:rsidP="004550A0">
            <w:pPr>
              <w:jc w:val="center"/>
              <w:rPr>
                <w:rFonts w:cs="Arial"/>
                <w:b/>
                <w:sz w:val="28"/>
                <w:szCs w:val="28"/>
              </w:rPr>
            </w:pPr>
          </w:p>
        </w:tc>
        <w:tc>
          <w:tcPr>
            <w:tcW w:w="7180" w:type="dxa"/>
            <w:gridSpan w:val="2"/>
          </w:tcPr>
          <w:p w:rsidR="00005C1B" w:rsidRPr="00005C1B" w:rsidRDefault="00E97059" w:rsidP="00005C1B">
            <w:pPr>
              <w:pStyle w:val="Default"/>
              <w:rPr>
                <w:rFonts w:asciiTheme="minorHAnsi" w:hAnsiTheme="minorHAnsi"/>
                <w:sz w:val="20"/>
                <w:szCs w:val="20"/>
              </w:rPr>
            </w:pPr>
            <w:r w:rsidRPr="00005C1B">
              <w:rPr>
                <w:rFonts w:asciiTheme="minorHAnsi" w:hAnsiTheme="minorHAnsi"/>
                <w:sz w:val="20"/>
                <w:szCs w:val="20"/>
              </w:rPr>
              <w:t>-</w:t>
            </w:r>
            <w:r w:rsidR="00005C1B" w:rsidRPr="00005C1B">
              <w:rPr>
                <w:rFonts w:asciiTheme="minorHAnsi" w:hAnsiTheme="minorHAnsi"/>
                <w:sz w:val="20"/>
                <w:szCs w:val="20"/>
              </w:rPr>
              <w:t xml:space="preserve">Performance COACH real world examples </w:t>
            </w:r>
          </w:p>
          <w:p w:rsidR="00005C1B" w:rsidRPr="00005C1B" w:rsidRDefault="00005C1B" w:rsidP="00005C1B">
            <w:pPr>
              <w:pStyle w:val="Default"/>
              <w:rPr>
                <w:rFonts w:asciiTheme="minorHAnsi" w:hAnsiTheme="minorHAnsi"/>
                <w:sz w:val="20"/>
                <w:szCs w:val="20"/>
              </w:rPr>
            </w:pPr>
            <w:r w:rsidRPr="00005C1B">
              <w:rPr>
                <w:rFonts w:asciiTheme="minorHAnsi" w:hAnsiTheme="minorHAnsi"/>
                <w:sz w:val="20"/>
                <w:szCs w:val="20"/>
              </w:rPr>
              <w:sym w:font="Symbol" w:char="F0B7"/>
            </w:r>
            <w:r w:rsidRPr="00005C1B">
              <w:rPr>
                <w:rFonts w:asciiTheme="minorHAnsi" w:hAnsiTheme="minorHAnsi"/>
                <w:sz w:val="20"/>
                <w:szCs w:val="20"/>
              </w:rPr>
              <w:t xml:space="preserve"> Better Lesson Partner Practice </w:t>
            </w:r>
          </w:p>
          <w:p w:rsidR="00005C1B" w:rsidRPr="00005C1B" w:rsidRDefault="00005C1B" w:rsidP="00005C1B">
            <w:pPr>
              <w:pStyle w:val="Default"/>
              <w:rPr>
                <w:rFonts w:asciiTheme="minorHAnsi" w:hAnsiTheme="minorHAnsi"/>
                <w:sz w:val="20"/>
                <w:szCs w:val="20"/>
              </w:rPr>
            </w:pPr>
            <w:r w:rsidRPr="00005C1B">
              <w:rPr>
                <w:rFonts w:asciiTheme="minorHAnsi" w:hAnsiTheme="minorHAnsi"/>
                <w:sz w:val="20"/>
                <w:szCs w:val="20"/>
              </w:rPr>
              <w:sym w:font="Symbol" w:char="F0B7"/>
            </w:r>
            <w:r w:rsidRPr="00005C1B">
              <w:rPr>
                <w:rFonts w:asciiTheme="minorHAnsi" w:hAnsiTheme="minorHAnsi"/>
                <w:sz w:val="20"/>
                <w:szCs w:val="20"/>
              </w:rPr>
              <w:t xml:space="preserve"> Carnegie Skills Lesson 8.2 / 8.3</w:t>
            </w:r>
          </w:p>
          <w:p w:rsidR="00005C1B" w:rsidRPr="00005C1B" w:rsidRDefault="00005C1B" w:rsidP="00005C1B">
            <w:pPr>
              <w:pStyle w:val="Default"/>
              <w:rPr>
                <w:rFonts w:asciiTheme="minorHAnsi" w:hAnsiTheme="minorHAnsi"/>
                <w:sz w:val="20"/>
                <w:szCs w:val="20"/>
              </w:rPr>
            </w:pPr>
            <w:r w:rsidRPr="00005C1B">
              <w:rPr>
                <w:rFonts w:asciiTheme="minorHAnsi" w:hAnsiTheme="minorHAnsi"/>
                <w:sz w:val="20"/>
                <w:szCs w:val="20"/>
              </w:rPr>
              <w:sym w:font="Symbol" w:char="F0B7"/>
            </w:r>
            <w:r w:rsidRPr="00005C1B">
              <w:rPr>
                <w:rFonts w:asciiTheme="minorHAnsi" w:hAnsiTheme="minorHAnsi"/>
                <w:sz w:val="20"/>
                <w:szCs w:val="20"/>
              </w:rPr>
              <w:t xml:space="preserve"> Use rules of exponents to simplify numeric and algebraic expressions – P/PS </w:t>
            </w:r>
          </w:p>
          <w:p w:rsidR="00E97059" w:rsidRPr="00005C1B" w:rsidRDefault="00005C1B" w:rsidP="00005C1B">
            <w:pPr>
              <w:pStyle w:val="Default"/>
              <w:rPr>
                <w:rFonts w:asciiTheme="minorHAnsi" w:hAnsiTheme="minorHAnsi"/>
                <w:sz w:val="20"/>
                <w:szCs w:val="20"/>
              </w:rPr>
            </w:pPr>
            <w:r w:rsidRPr="00005C1B">
              <w:rPr>
                <w:rFonts w:asciiTheme="minorHAnsi" w:hAnsiTheme="minorHAnsi"/>
                <w:sz w:val="20"/>
                <w:szCs w:val="20"/>
              </w:rPr>
              <w:sym w:font="Symbol" w:char="F0B7"/>
            </w:r>
            <w:r w:rsidRPr="00005C1B">
              <w:rPr>
                <w:rFonts w:asciiTheme="minorHAnsi" w:hAnsiTheme="minorHAnsi"/>
                <w:sz w:val="20"/>
                <w:szCs w:val="20"/>
              </w:rPr>
              <w:t xml:space="preserve"> Evaluate algebraic expressions in number and word problems – P/PS</w:t>
            </w:r>
          </w:p>
          <w:p w:rsidR="00005C1B" w:rsidRPr="00005C1B" w:rsidRDefault="00005C1B" w:rsidP="00005C1B">
            <w:pPr>
              <w:pStyle w:val="Default"/>
              <w:rPr>
                <w:rFonts w:asciiTheme="minorHAnsi" w:hAnsiTheme="minorHAnsi"/>
                <w:sz w:val="20"/>
                <w:szCs w:val="20"/>
              </w:rPr>
            </w:pPr>
            <w:r w:rsidRPr="00005C1B">
              <w:rPr>
                <w:rFonts w:asciiTheme="minorHAnsi" w:hAnsiTheme="minorHAnsi"/>
                <w:sz w:val="20"/>
                <w:szCs w:val="20"/>
              </w:rPr>
              <w:t xml:space="preserve">How can you identify and write equivalent expressions (numerical and algebraic expressions) – P&amp;PS 37 – 44 all </w:t>
            </w:r>
          </w:p>
          <w:p w:rsidR="00005C1B" w:rsidRPr="00005C1B" w:rsidRDefault="00005C1B" w:rsidP="00005C1B">
            <w:pPr>
              <w:pStyle w:val="Default"/>
              <w:rPr>
                <w:rFonts w:asciiTheme="minorHAnsi" w:hAnsiTheme="minorHAnsi"/>
                <w:sz w:val="20"/>
                <w:szCs w:val="20"/>
              </w:rPr>
            </w:pPr>
            <w:r w:rsidRPr="00005C1B">
              <w:rPr>
                <w:rFonts w:asciiTheme="minorHAnsi" w:hAnsiTheme="minorHAnsi"/>
                <w:sz w:val="20"/>
                <w:szCs w:val="20"/>
              </w:rPr>
              <w:sym w:font="Symbol" w:char="F0B7"/>
            </w:r>
            <w:r w:rsidRPr="00005C1B">
              <w:rPr>
                <w:rFonts w:asciiTheme="minorHAnsi" w:hAnsiTheme="minorHAnsi"/>
                <w:sz w:val="20"/>
                <w:szCs w:val="20"/>
              </w:rPr>
              <w:t xml:space="preserve">Expanding Expressions using the distributive property </w:t>
            </w:r>
          </w:p>
          <w:p w:rsidR="00005C1B" w:rsidRPr="00005C1B" w:rsidRDefault="00005C1B" w:rsidP="00005C1B">
            <w:pPr>
              <w:pStyle w:val="Default"/>
              <w:rPr>
                <w:rFonts w:asciiTheme="minorHAnsi" w:hAnsiTheme="minorHAnsi"/>
                <w:sz w:val="20"/>
                <w:szCs w:val="20"/>
              </w:rPr>
            </w:pPr>
            <w:r w:rsidRPr="00005C1B">
              <w:rPr>
                <w:rFonts w:asciiTheme="minorHAnsi" w:hAnsiTheme="minorHAnsi"/>
                <w:sz w:val="20"/>
                <w:szCs w:val="20"/>
              </w:rPr>
              <w:sym w:font="Symbol" w:char="F0B7"/>
            </w:r>
            <w:r w:rsidRPr="00005C1B">
              <w:rPr>
                <w:rFonts w:asciiTheme="minorHAnsi" w:hAnsiTheme="minorHAnsi"/>
                <w:sz w:val="20"/>
                <w:szCs w:val="20"/>
              </w:rPr>
              <w:t xml:space="preserve">Factoring Expressions / Rewriting Expressions by combining like terms </w:t>
            </w:r>
          </w:p>
          <w:p w:rsidR="00005C1B" w:rsidRPr="00005C1B" w:rsidRDefault="00005C1B" w:rsidP="00005C1B">
            <w:pPr>
              <w:pStyle w:val="Default"/>
              <w:rPr>
                <w:rFonts w:asciiTheme="minorHAnsi" w:hAnsiTheme="minorHAnsi" w:cs="Arial"/>
                <w:sz w:val="20"/>
                <w:szCs w:val="20"/>
              </w:rPr>
            </w:pPr>
            <w:r w:rsidRPr="00005C1B">
              <w:rPr>
                <w:rFonts w:asciiTheme="minorHAnsi" w:hAnsiTheme="minorHAnsi"/>
                <w:sz w:val="20"/>
                <w:szCs w:val="20"/>
              </w:rPr>
              <w:sym w:font="Symbol" w:char="F0B7"/>
            </w:r>
            <w:r w:rsidRPr="00005C1B">
              <w:rPr>
                <w:rFonts w:asciiTheme="minorHAnsi" w:hAnsiTheme="minorHAnsi"/>
                <w:sz w:val="20"/>
                <w:szCs w:val="20"/>
              </w:rPr>
              <w:t xml:space="preserve"> Simplifying Expressions using the distributive property and combining like terms</w:t>
            </w:r>
          </w:p>
        </w:tc>
        <w:tc>
          <w:tcPr>
            <w:tcW w:w="2112" w:type="dxa"/>
            <w:gridSpan w:val="2"/>
          </w:tcPr>
          <w:p w:rsidR="004550A0" w:rsidRPr="00A26A74" w:rsidRDefault="00FC0583" w:rsidP="004550A0">
            <w:pPr>
              <w:rPr>
                <w:sz w:val="24"/>
                <w:szCs w:val="24"/>
              </w:rPr>
            </w:pPr>
            <w:sdt>
              <w:sdtPr>
                <w:rPr>
                  <w:sz w:val="24"/>
                  <w:szCs w:val="24"/>
                </w:rPr>
                <w:id w:val="2080792218"/>
                <w14:checkbox>
                  <w14:checked w14:val="1"/>
                  <w14:checkedState w14:val="2612" w14:font="MS Gothic"/>
                  <w14:uncheckedState w14:val="2610" w14:font="MS Gothic"/>
                </w14:checkbox>
              </w:sdtPr>
              <w:sdtEndPr/>
              <w:sdtContent>
                <w:r w:rsidR="004550A0">
                  <w:rPr>
                    <w:rFonts w:ascii="MS Gothic" w:eastAsia="MS Gothic" w:hAnsi="MS Gothic" w:hint="eastAsia"/>
                    <w:sz w:val="24"/>
                    <w:szCs w:val="24"/>
                  </w:rPr>
                  <w:t>☒</w:t>
                </w:r>
              </w:sdtContent>
            </w:sdt>
            <w:r w:rsidR="004550A0" w:rsidRPr="00A26A74">
              <w:rPr>
                <w:sz w:val="24"/>
                <w:szCs w:val="24"/>
              </w:rPr>
              <w:t xml:space="preserve">  Formative</w:t>
            </w:r>
          </w:p>
          <w:p w:rsidR="004550A0" w:rsidRPr="007B5877" w:rsidRDefault="00FC0583" w:rsidP="004550A0">
            <w:pPr>
              <w:rPr>
                <w:rFonts w:ascii="Candara" w:hAnsi="Candara"/>
                <w:b/>
                <w:sz w:val="16"/>
                <w:szCs w:val="16"/>
              </w:rPr>
            </w:pPr>
            <w:sdt>
              <w:sdtPr>
                <w:rPr>
                  <w:sz w:val="24"/>
                  <w:szCs w:val="24"/>
                </w:rPr>
                <w:id w:val="-2015990208"/>
                <w14:checkbox>
                  <w14:checked w14:val="0"/>
                  <w14:checkedState w14:val="2612" w14:font="MS Gothic"/>
                  <w14:uncheckedState w14:val="2610" w14:font="MS Gothic"/>
                </w14:checkbox>
              </w:sdtPr>
              <w:sdtEndPr/>
              <w:sdtContent>
                <w:r w:rsidR="004550A0">
                  <w:rPr>
                    <w:rFonts w:ascii="MS Gothic" w:eastAsia="MS Gothic" w:hAnsi="MS Gothic" w:hint="eastAsia"/>
                    <w:sz w:val="24"/>
                    <w:szCs w:val="24"/>
                  </w:rPr>
                  <w:t>☐</w:t>
                </w:r>
              </w:sdtContent>
            </w:sdt>
            <w:r w:rsidR="004550A0" w:rsidRPr="00A26A74">
              <w:rPr>
                <w:sz w:val="24"/>
                <w:szCs w:val="24"/>
              </w:rPr>
              <w:t xml:space="preserve">  Summative</w:t>
            </w:r>
          </w:p>
        </w:tc>
        <w:tc>
          <w:tcPr>
            <w:tcW w:w="2736" w:type="dxa"/>
          </w:tcPr>
          <w:p w:rsidR="004550A0" w:rsidRPr="00A26A74" w:rsidRDefault="00FC0583" w:rsidP="004550A0">
            <w:pPr>
              <w:rPr>
                <w:sz w:val="24"/>
                <w:szCs w:val="24"/>
              </w:rPr>
            </w:pPr>
            <w:sdt>
              <w:sdtPr>
                <w:rPr>
                  <w:sz w:val="24"/>
                  <w:szCs w:val="24"/>
                </w:rPr>
                <w:id w:val="-257374444"/>
                <w14:checkbox>
                  <w14:checked w14:val="1"/>
                  <w14:checkedState w14:val="2612" w14:font="MS Gothic"/>
                  <w14:uncheckedState w14:val="2610" w14:font="MS Gothic"/>
                </w14:checkbox>
              </w:sdtPr>
              <w:sdtEndPr/>
              <w:sdtContent>
                <w:r w:rsidR="004550A0">
                  <w:rPr>
                    <w:rFonts w:ascii="MS Gothic" w:eastAsia="MS Gothic" w:hAnsi="MS Gothic" w:hint="eastAsia"/>
                    <w:sz w:val="24"/>
                    <w:szCs w:val="24"/>
                  </w:rPr>
                  <w:t>☒</w:t>
                </w:r>
              </w:sdtContent>
            </w:sdt>
            <w:r w:rsidR="004550A0">
              <w:rPr>
                <w:sz w:val="24"/>
                <w:szCs w:val="24"/>
              </w:rPr>
              <w:t>Selected Response</w:t>
            </w:r>
          </w:p>
          <w:p w:rsidR="004550A0" w:rsidRDefault="00FC0583" w:rsidP="004550A0">
            <w:pPr>
              <w:rPr>
                <w:sz w:val="24"/>
                <w:szCs w:val="24"/>
              </w:rPr>
            </w:pPr>
            <w:sdt>
              <w:sdtPr>
                <w:rPr>
                  <w:sz w:val="24"/>
                  <w:szCs w:val="24"/>
                </w:rPr>
                <w:id w:val="-1629703310"/>
                <w14:checkbox>
                  <w14:checked w14:val="1"/>
                  <w14:checkedState w14:val="2612" w14:font="MS Gothic"/>
                  <w14:uncheckedState w14:val="2610" w14:font="MS Gothic"/>
                </w14:checkbox>
              </w:sdtPr>
              <w:sdtEndPr/>
              <w:sdtContent>
                <w:r w:rsidR="004550A0">
                  <w:rPr>
                    <w:rFonts w:ascii="MS Gothic" w:eastAsia="MS Gothic" w:hAnsi="MS Gothic" w:hint="eastAsia"/>
                    <w:sz w:val="24"/>
                    <w:szCs w:val="24"/>
                  </w:rPr>
                  <w:t>☒</w:t>
                </w:r>
              </w:sdtContent>
            </w:sdt>
            <w:r w:rsidR="004550A0">
              <w:rPr>
                <w:sz w:val="24"/>
                <w:szCs w:val="24"/>
              </w:rPr>
              <w:t>Constructed Response</w:t>
            </w:r>
          </w:p>
          <w:p w:rsidR="004550A0" w:rsidRDefault="00FC0583" w:rsidP="004550A0">
            <w:pPr>
              <w:rPr>
                <w:sz w:val="24"/>
                <w:szCs w:val="24"/>
              </w:rPr>
            </w:pPr>
            <w:sdt>
              <w:sdtPr>
                <w:rPr>
                  <w:sz w:val="24"/>
                  <w:szCs w:val="24"/>
                </w:rPr>
                <w:id w:val="-1821344086"/>
                <w14:checkbox>
                  <w14:checked w14:val="0"/>
                  <w14:checkedState w14:val="2612" w14:font="MS Gothic"/>
                  <w14:uncheckedState w14:val="2610" w14:font="MS Gothic"/>
                </w14:checkbox>
              </w:sdtPr>
              <w:sdtEndPr/>
              <w:sdtContent>
                <w:r w:rsidR="004550A0">
                  <w:rPr>
                    <w:rFonts w:ascii="MS Gothic" w:eastAsia="MS Gothic" w:hAnsi="MS Gothic" w:hint="eastAsia"/>
                    <w:sz w:val="24"/>
                    <w:szCs w:val="24"/>
                  </w:rPr>
                  <w:t>☐</w:t>
                </w:r>
              </w:sdtContent>
            </w:sdt>
            <w:r w:rsidR="004550A0">
              <w:rPr>
                <w:sz w:val="24"/>
                <w:szCs w:val="24"/>
              </w:rPr>
              <w:t>Essay</w:t>
            </w:r>
          </w:p>
          <w:p w:rsidR="004550A0" w:rsidRDefault="00FC0583" w:rsidP="004550A0">
            <w:pPr>
              <w:rPr>
                <w:sz w:val="24"/>
                <w:szCs w:val="24"/>
              </w:rPr>
            </w:pPr>
            <w:sdt>
              <w:sdtPr>
                <w:rPr>
                  <w:sz w:val="24"/>
                  <w:szCs w:val="24"/>
                </w:rPr>
                <w:id w:val="-1954393741"/>
                <w14:checkbox>
                  <w14:checked w14:val="1"/>
                  <w14:checkedState w14:val="2612" w14:font="MS Gothic"/>
                  <w14:uncheckedState w14:val="2610" w14:font="MS Gothic"/>
                </w14:checkbox>
              </w:sdtPr>
              <w:sdtEndPr/>
              <w:sdtContent>
                <w:r w:rsidR="004550A0">
                  <w:rPr>
                    <w:rFonts w:ascii="MS Gothic" w:eastAsia="MS Gothic" w:hAnsi="MS Gothic" w:hint="eastAsia"/>
                    <w:sz w:val="24"/>
                    <w:szCs w:val="24"/>
                  </w:rPr>
                  <w:t>☒</w:t>
                </w:r>
              </w:sdtContent>
            </w:sdt>
            <w:r w:rsidR="004550A0">
              <w:rPr>
                <w:sz w:val="24"/>
                <w:szCs w:val="24"/>
              </w:rPr>
              <w:t>Verbal</w:t>
            </w:r>
          </w:p>
          <w:p w:rsidR="004550A0" w:rsidRDefault="00FC0583" w:rsidP="004550A0">
            <w:pPr>
              <w:rPr>
                <w:sz w:val="24"/>
                <w:szCs w:val="24"/>
              </w:rPr>
            </w:pPr>
            <w:sdt>
              <w:sdtPr>
                <w:rPr>
                  <w:sz w:val="24"/>
                  <w:szCs w:val="24"/>
                </w:rPr>
                <w:id w:val="261342819"/>
                <w14:checkbox>
                  <w14:checked w14:val="0"/>
                  <w14:checkedState w14:val="2612" w14:font="MS Gothic"/>
                  <w14:uncheckedState w14:val="2610" w14:font="MS Gothic"/>
                </w14:checkbox>
              </w:sdtPr>
              <w:sdtEndPr/>
              <w:sdtContent>
                <w:r w:rsidR="004550A0" w:rsidRPr="00A26A74">
                  <w:rPr>
                    <w:rFonts w:ascii="MS Gothic" w:eastAsia="MS Gothic" w:hAnsi="MS Gothic" w:hint="eastAsia"/>
                    <w:sz w:val="24"/>
                    <w:szCs w:val="24"/>
                  </w:rPr>
                  <w:t>☐</w:t>
                </w:r>
              </w:sdtContent>
            </w:sdt>
            <w:r w:rsidR="004550A0">
              <w:rPr>
                <w:sz w:val="24"/>
                <w:szCs w:val="24"/>
              </w:rPr>
              <w:t>Rubric</w:t>
            </w:r>
          </w:p>
          <w:p w:rsidR="004550A0" w:rsidRDefault="00FC0583" w:rsidP="004550A0">
            <w:pPr>
              <w:rPr>
                <w:sz w:val="24"/>
                <w:szCs w:val="24"/>
              </w:rPr>
            </w:pPr>
            <w:sdt>
              <w:sdtPr>
                <w:rPr>
                  <w:sz w:val="24"/>
                  <w:szCs w:val="24"/>
                </w:rPr>
                <w:id w:val="-1526093257"/>
                <w14:checkbox>
                  <w14:checked w14:val="0"/>
                  <w14:checkedState w14:val="2612" w14:font="MS Gothic"/>
                  <w14:uncheckedState w14:val="2610" w14:font="MS Gothic"/>
                </w14:checkbox>
              </w:sdtPr>
              <w:sdtEndPr/>
              <w:sdtContent>
                <w:r w:rsidR="00E97059">
                  <w:rPr>
                    <w:rFonts w:ascii="MS Gothic" w:eastAsia="MS Gothic" w:hAnsi="MS Gothic" w:hint="eastAsia"/>
                    <w:sz w:val="24"/>
                    <w:szCs w:val="24"/>
                  </w:rPr>
                  <w:t>☐</w:t>
                </w:r>
              </w:sdtContent>
            </w:sdt>
            <w:r w:rsidR="004550A0">
              <w:rPr>
                <w:sz w:val="24"/>
                <w:szCs w:val="24"/>
              </w:rPr>
              <w:t xml:space="preserve">Other – </w:t>
            </w:r>
          </w:p>
          <w:p w:rsidR="004550A0" w:rsidRPr="007B5877" w:rsidRDefault="004550A0" w:rsidP="004550A0">
            <w:pPr>
              <w:rPr>
                <w:rFonts w:ascii="Candara" w:hAnsi="Candara"/>
                <w:b/>
                <w:sz w:val="16"/>
                <w:szCs w:val="16"/>
              </w:rPr>
            </w:pPr>
          </w:p>
        </w:tc>
      </w:tr>
      <w:tr w:rsidR="004550A0" w:rsidRPr="00B4650C" w:rsidTr="004C33C0">
        <w:tc>
          <w:tcPr>
            <w:tcW w:w="2030" w:type="dxa"/>
            <w:tcBorders>
              <w:bottom w:val="single" w:sz="4" w:space="0" w:color="auto"/>
            </w:tcBorders>
          </w:tcPr>
          <w:p w:rsidR="004550A0" w:rsidRPr="0049190B" w:rsidRDefault="004550A0" w:rsidP="004550A0">
            <w:pPr>
              <w:jc w:val="center"/>
              <w:rPr>
                <w:rFonts w:cs="Arial"/>
                <w:b/>
                <w:sz w:val="28"/>
                <w:szCs w:val="28"/>
              </w:rPr>
            </w:pPr>
            <w:r w:rsidRPr="0049190B">
              <w:rPr>
                <w:rFonts w:cs="Arial"/>
                <w:b/>
                <w:sz w:val="28"/>
                <w:szCs w:val="28"/>
              </w:rPr>
              <w:t>4</w:t>
            </w:r>
          </w:p>
          <w:p w:rsidR="004550A0" w:rsidRPr="0049190B" w:rsidRDefault="004550A0" w:rsidP="004550A0">
            <w:pPr>
              <w:jc w:val="center"/>
              <w:rPr>
                <w:rFonts w:cs="Arial"/>
                <w:b/>
                <w:sz w:val="28"/>
                <w:szCs w:val="28"/>
              </w:rPr>
            </w:pPr>
          </w:p>
        </w:tc>
        <w:tc>
          <w:tcPr>
            <w:tcW w:w="7180" w:type="dxa"/>
            <w:gridSpan w:val="2"/>
          </w:tcPr>
          <w:p w:rsidR="00005C1B" w:rsidRPr="00005C1B" w:rsidRDefault="00005C1B" w:rsidP="001F0181">
            <w:pPr>
              <w:pStyle w:val="Default"/>
              <w:rPr>
                <w:rFonts w:asciiTheme="minorHAnsi" w:hAnsiTheme="minorHAnsi"/>
                <w:sz w:val="20"/>
                <w:szCs w:val="20"/>
              </w:rPr>
            </w:pPr>
            <w:r w:rsidRPr="00005C1B">
              <w:rPr>
                <w:rFonts w:asciiTheme="minorHAnsi" w:hAnsiTheme="minorHAnsi"/>
                <w:sz w:val="20"/>
                <w:szCs w:val="20"/>
              </w:rPr>
              <w:lastRenderedPageBreak/>
              <w:t xml:space="preserve">Estimate and calculate using numbers expressed in scientific notation </w:t>
            </w:r>
          </w:p>
          <w:p w:rsidR="00005C1B" w:rsidRDefault="00005C1B" w:rsidP="001F0181">
            <w:pPr>
              <w:pStyle w:val="Default"/>
              <w:rPr>
                <w:rFonts w:asciiTheme="minorHAnsi" w:hAnsiTheme="minorHAnsi"/>
                <w:sz w:val="20"/>
                <w:szCs w:val="20"/>
              </w:rPr>
            </w:pPr>
            <w:r w:rsidRPr="00005C1B">
              <w:rPr>
                <w:rFonts w:asciiTheme="minorHAnsi" w:hAnsiTheme="minorHAnsi"/>
                <w:sz w:val="20"/>
                <w:szCs w:val="20"/>
              </w:rPr>
              <w:lastRenderedPageBreak/>
              <w:sym w:font="Symbol" w:char="F0B7"/>
            </w:r>
            <w:r w:rsidRPr="00005C1B">
              <w:rPr>
                <w:rFonts w:asciiTheme="minorHAnsi" w:hAnsiTheme="minorHAnsi"/>
                <w:sz w:val="20"/>
                <w:szCs w:val="20"/>
              </w:rPr>
              <w:t xml:space="preserve"> How do you translate between words and math – Science Link pg. 157 </w:t>
            </w:r>
          </w:p>
          <w:p w:rsidR="00E97059" w:rsidRPr="00492750" w:rsidRDefault="00005C1B" w:rsidP="001F0181">
            <w:pPr>
              <w:pStyle w:val="Default"/>
              <w:rPr>
                <w:rFonts w:cs="Arial"/>
              </w:rPr>
            </w:pPr>
            <w:r w:rsidRPr="00005C1B">
              <w:rPr>
                <w:rFonts w:asciiTheme="minorHAnsi" w:hAnsiTheme="minorHAnsi"/>
                <w:sz w:val="20"/>
                <w:szCs w:val="20"/>
              </w:rPr>
              <w:sym w:font="Symbol" w:char="F0B7"/>
            </w:r>
            <w:r w:rsidRPr="00005C1B">
              <w:rPr>
                <w:rFonts w:asciiTheme="minorHAnsi" w:hAnsiTheme="minorHAnsi"/>
                <w:sz w:val="20"/>
                <w:szCs w:val="20"/>
              </w:rPr>
              <w:t xml:space="preserve"> Focus on Math. Practices – 41 – 43 all</w:t>
            </w:r>
          </w:p>
        </w:tc>
        <w:tc>
          <w:tcPr>
            <w:tcW w:w="2112" w:type="dxa"/>
            <w:gridSpan w:val="2"/>
          </w:tcPr>
          <w:p w:rsidR="004550A0" w:rsidRPr="00B7525F" w:rsidRDefault="00FC0583" w:rsidP="004550A0">
            <w:sdt>
              <w:sdtPr>
                <w:id w:val="1477803345"/>
                <w14:checkbox>
                  <w14:checked w14:val="1"/>
                  <w14:checkedState w14:val="2612" w14:font="MS Gothic"/>
                  <w14:uncheckedState w14:val="2610" w14:font="MS Gothic"/>
                </w14:checkbox>
              </w:sdtPr>
              <w:sdtEndPr/>
              <w:sdtContent>
                <w:r w:rsidR="004550A0">
                  <w:rPr>
                    <w:rFonts w:ascii="MS Gothic" w:eastAsia="MS Gothic" w:hAnsi="MS Gothic" w:hint="eastAsia"/>
                  </w:rPr>
                  <w:t>☒</w:t>
                </w:r>
              </w:sdtContent>
            </w:sdt>
            <w:r w:rsidR="004550A0" w:rsidRPr="00B7525F">
              <w:t xml:space="preserve">  Formative</w:t>
            </w:r>
          </w:p>
          <w:p w:rsidR="004550A0" w:rsidRPr="00B7525F" w:rsidRDefault="00FC0583" w:rsidP="004550A0">
            <w:pPr>
              <w:rPr>
                <w:rFonts w:ascii="Candara" w:hAnsi="Candara"/>
                <w:b/>
              </w:rPr>
            </w:pPr>
            <w:sdt>
              <w:sdtPr>
                <w:id w:val="-522013691"/>
                <w14:checkbox>
                  <w14:checked w14:val="0"/>
                  <w14:checkedState w14:val="2612" w14:font="MS Gothic"/>
                  <w14:uncheckedState w14:val="2610" w14:font="MS Gothic"/>
                </w14:checkbox>
              </w:sdtPr>
              <w:sdtEndPr/>
              <w:sdtContent>
                <w:r w:rsidR="004550A0">
                  <w:rPr>
                    <w:rFonts w:ascii="MS Gothic" w:eastAsia="MS Gothic" w:hAnsi="MS Gothic" w:hint="eastAsia"/>
                  </w:rPr>
                  <w:t>☐</w:t>
                </w:r>
              </w:sdtContent>
            </w:sdt>
            <w:r w:rsidR="004550A0" w:rsidRPr="00B7525F">
              <w:t xml:space="preserve">  Summative</w:t>
            </w:r>
          </w:p>
        </w:tc>
        <w:tc>
          <w:tcPr>
            <w:tcW w:w="2736" w:type="dxa"/>
          </w:tcPr>
          <w:p w:rsidR="004550A0" w:rsidRPr="00B7525F" w:rsidRDefault="00FC0583" w:rsidP="004550A0">
            <w:sdt>
              <w:sdtPr>
                <w:id w:val="-1727830382"/>
                <w14:checkbox>
                  <w14:checked w14:val="1"/>
                  <w14:checkedState w14:val="2612" w14:font="MS Gothic"/>
                  <w14:uncheckedState w14:val="2610" w14:font="MS Gothic"/>
                </w14:checkbox>
              </w:sdtPr>
              <w:sdtEndPr/>
              <w:sdtContent>
                <w:r w:rsidR="004550A0">
                  <w:rPr>
                    <w:rFonts w:ascii="MS Gothic" w:eastAsia="MS Gothic" w:hAnsi="MS Gothic" w:hint="eastAsia"/>
                  </w:rPr>
                  <w:t>☒</w:t>
                </w:r>
              </w:sdtContent>
            </w:sdt>
            <w:r w:rsidR="004550A0" w:rsidRPr="00B7525F">
              <w:t>Selected Response</w:t>
            </w:r>
          </w:p>
          <w:p w:rsidR="004550A0" w:rsidRPr="00B7525F" w:rsidRDefault="00FC0583" w:rsidP="004550A0">
            <w:sdt>
              <w:sdtPr>
                <w:id w:val="1352065894"/>
                <w14:checkbox>
                  <w14:checked w14:val="0"/>
                  <w14:checkedState w14:val="2612" w14:font="MS Gothic"/>
                  <w14:uncheckedState w14:val="2610" w14:font="MS Gothic"/>
                </w14:checkbox>
              </w:sdtPr>
              <w:sdtEndPr/>
              <w:sdtContent>
                <w:r w:rsidR="004550A0">
                  <w:rPr>
                    <w:rFonts w:ascii="MS Gothic" w:eastAsia="MS Gothic" w:hAnsi="MS Gothic" w:hint="eastAsia"/>
                  </w:rPr>
                  <w:t>☐</w:t>
                </w:r>
              </w:sdtContent>
            </w:sdt>
            <w:r w:rsidR="004550A0" w:rsidRPr="00B7525F">
              <w:t>Constructed Response</w:t>
            </w:r>
          </w:p>
          <w:p w:rsidR="004550A0" w:rsidRPr="00B7525F" w:rsidRDefault="00FC0583" w:rsidP="004550A0">
            <w:sdt>
              <w:sdtPr>
                <w:id w:val="890227399"/>
                <w14:checkbox>
                  <w14:checked w14:val="0"/>
                  <w14:checkedState w14:val="2612" w14:font="MS Gothic"/>
                  <w14:uncheckedState w14:val="2610" w14:font="MS Gothic"/>
                </w14:checkbox>
              </w:sdtPr>
              <w:sdtEndPr/>
              <w:sdtContent>
                <w:r w:rsidR="004550A0">
                  <w:rPr>
                    <w:rFonts w:ascii="MS Gothic" w:eastAsia="MS Gothic" w:hAnsi="MS Gothic" w:hint="eastAsia"/>
                  </w:rPr>
                  <w:t>☐</w:t>
                </w:r>
              </w:sdtContent>
            </w:sdt>
            <w:r w:rsidR="004550A0" w:rsidRPr="00B7525F">
              <w:t>Essay</w:t>
            </w:r>
          </w:p>
          <w:p w:rsidR="004550A0" w:rsidRPr="00B7525F" w:rsidRDefault="00FC0583" w:rsidP="004550A0">
            <w:sdt>
              <w:sdtPr>
                <w:id w:val="-1471511439"/>
                <w14:checkbox>
                  <w14:checked w14:val="1"/>
                  <w14:checkedState w14:val="2612" w14:font="MS Gothic"/>
                  <w14:uncheckedState w14:val="2610" w14:font="MS Gothic"/>
                </w14:checkbox>
              </w:sdtPr>
              <w:sdtEndPr/>
              <w:sdtContent>
                <w:r w:rsidR="004550A0">
                  <w:rPr>
                    <w:rFonts w:ascii="MS Gothic" w:eastAsia="MS Gothic" w:hAnsi="MS Gothic" w:hint="eastAsia"/>
                  </w:rPr>
                  <w:t>☒</w:t>
                </w:r>
              </w:sdtContent>
            </w:sdt>
            <w:r w:rsidR="004550A0" w:rsidRPr="00B7525F">
              <w:t>Verbal</w:t>
            </w:r>
          </w:p>
          <w:p w:rsidR="004550A0" w:rsidRPr="00B7525F" w:rsidRDefault="00FC0583" w:rsidP="004550A0">
            <w:sdt>
              <w:sdtPr>
                <w:id w:val="1029996787"/>
                <w14:checkbox>
                  <w14:checked w14:val="0"/>
                  <w14:checkedState w14:val="2612" w14:font="MS Gothic"/>
                  <w14:uncheckedState w14:val="2610" w14:font="MS Gothic"/>
                </w14:checkbox>
              </w:sdtPr>
              <w:sdtEndPr/>
              <w:sdtContent>
                <w:r w:rsidR="004550A0" w:rsidRPr="00B7525F">
                  <w:rPr>
                    <w:rFonts w:ascii="MS Gothic" w:eastAsia="MS Gothic" w:hAnsi="MS Gothic" w:hint="eastAsia"/>
                  </w:rPr>
                  <w:t>☐</w:t>
                </w:r>
              </w:sdtContent>
            </w:sdt>
            <w:r w:rsidR="004550A0" w:rsidRPr="00B7525F">
              <w:t>Rubric</w:t>
            </w:r>
          </w:p>
          <w:p w:rsidR="004550A0" w:rsidRPr="00B7525F" w:rsidRDefault="00FC0583" w:rsidP="00005C1B">
            <w:pPr>
              <w:rPr>
                <w:rFonts w:cs="Arial"/>
                <w:b/>
              </w:rPr>
            </w:pPr>
            <w:sdt>
              <w:sdtPr>
                <w:id w:val="1334190350"/>
                <w14:checkbox>
                  <w14:checked w14:val="1"/>
                  <w14:checkedState w14:val="2612" w14:font="MS Gothic"/>
                  <w14:uncheckedState w14:val="2610" w14:font="MS Gothic"/>
                </w14:checkbox>
              </w:sdtPr>
              <w:sdtEndPr/>
              <w:sdtContent>
                <w:r w:rsidR="004550A0">
                  <w:rPr>
                    <w:rFonts w:ascii="MS Gothic" w:eastAsia="MS Gothic" w:hAnsi="MS Gothic" w:hint="eastAsia"/>
                  </w:rPr>
                  <w:t>☒</w:t>
                </w:r>
              </w:sdtContent>
            </w:sdt>
            <w:r w:rsidR="004550A0" w:rsidRPr="00B7525F">
              <w:t>Other –</w:t>
            </w:r>
          </w:p>
        </w:tc>
      </w:tr>
      <w:tr w:rsidR="004550A0" w:rsidRPr="00B4650C" w:rsidTr="004C33C0">
        <w:tc>
          <w:tcPr>
            <w:tcW w:w="2030" w:type="dxa"/>
            <w:shd w:val="clear" w:color="auto" w:fill="D9D9D9" w:themeFill="background1" w:themeFillShade="D9"/>
          </w:tcPr>
          <w:p w:rsidR="004550A0" w:rsidRPr="0049190B" w:rsidRDefault="004550A0" w:rsidP="004550A0">
            <w:pPr>
              <w:rPr>
                <w:rFonts w:cs="Arial"/>
                <w:b/>
                <w:sz w:val="28"/>
                <w:szCs w:val="28"/>
              </w:rPr>
            </w:pPr>
            <w:r w:rsidRPr="0049190B">
              <w:rPr>
                <w:rFonts w:cs="Arial"/>
                <w:b/>
                <w:sz w:val="28"/>
                <w:szCs w:val="28"/>
              </w:rPr>
              <w:lastRenderedPageBreak/>
              <w:t>Summarizing</w:t>
            </w:r>
          </w:p>
          <w:p w:rsidR="004550A0" w:rsidRPr="0049190B" w:rsidRDefault="004550A0" w:rsidP="004550A0">
            <w:pPr>
              <w:rPr>
                <w:rFonts w:cs="Arial"/>
                <w:b/>
                <w:sz w:val="28"/>
                <w:szCs w:val="28"/>
              </w:rPr>
            </w:pPr>
            <w:r w:rsidRPr="0049190B">
              <w:rPr>
                <w:rFonts w:cs="Arial"/>
                <w:b/>
                <w:sz w:val="28"/>
                <w:szCs w:val="28"/>
              </w:rPr>
              <w:t>Activity:</w:t>
            </w:r>
          </w:p>
          <w:p w:rsidR="004550A0" w:rsidRPr="0049190B" w:rsidRDefault="004550A0" w:rsidP="004550A0">
            <w:pPr>
              <w:rPr>
                <w:rFonts w:cs="Arial"/>
                <w:b/>
                <w:sz w:val="28"/>
                <w:szCs w:val="28"/>
              </w:rPr>
            </w:pPr>
          </w:p>
        </w:tc>
        <w:tc>
          <w:tcPr>
            <w:tcW w:w="12028" w:type="dxa"/>
            <w:gridSpan w:val="5"/>
          </w:tcPr>
          <w:p w:rsidR="001F0181" w:rsidRPr="009209EB" w:rsidRDefault="001F0181" w:rsidP="004550A0">
            <w:pPr>
              <w:rPr>
                <w:sz w:val="20"/>
                <w:szCs w:val="20"/>
              </w:rPr>
            </w:pPr>
            <w:r w:rsidRPr="009209EB">
              <w:rPr>
                <w:sz w:val="20"/>
                <w:szCs w:val="20"/>
              </w:rPr>
              <w:t>Class Anchor Charts / white boards (ind</w:t>
            </w:r>
            <w:r w:rsidR="00005C1B">
              <w:rPr>
                <w:sz w:val="20"/>
                <w:szCs w:val="20"/>
              </w:rPr>
              <w:t>iv</w:t>
            </w:r>
            <w:r w:rsidRPr="009209EB">
              <w:rPr>
                <w:sz w:val="20"/>
                <w:szCs w:val="20"/>
              </w:rPr>
              <w:t xml:space="preserve">dual and class) </w:t>
            </w:r>
            <w:r w:rsidRPr="009209EB">
              <w:rPr>
                <w:sz w:val="20"/>
                <w:szCs w:val="20"/>
              </w:rPr>
              <w:sym w:font="Symbol" w:char="F0B7"/>
            </w:r>
            <w:r w:rsidRPr="009209EB">
              <w:rPr>
                <w:sz w:val="20"/>
                <w:szCs w:val="20"/>
              </w:rPr>
              <w:t xml:space="preserve"> </w:t>
            </w:r>
          </w:p>
          <w:p w:rsidR="001F0181" w:rsidRPr="009209EB" w:rsidRDefault="001F0181" w:rsidP="004550A0">
            <w:pPr>
              <w:rPr>
                <w:sz w:val="20"/>
                <w:szCs w:val="20"/>
              </w:rPr>
            </w:pPr>
            <w:r w:rsidRPr="009209EB">
              <w:rPr>
                <w:sz w:val="20"/>
                <w:szCs w:val="20"/>
              </w:rPr>
              <w:t>Carnegie Lessons / DOE Tasks</w:t>
            </w:r>
          </w:p>
          <w:p w:rsidR="001F0181" w:rsidRPr="009209EB" w:rsidRDefault="009209EB" w:rsidP="004550A0">
            <w:pPr>
              <w:rPr>
                <w:sz w:val="20"/>
                <w:szCs w:val="20"/>
              </w:rPr>
            </w:pPr>
            <w:r w:rsidRPr="009209EB">
              <w:rPr>
                <w:sz w:val="20"/>
                <w:szCs w:val="20"/>
              </w:rPr>
              <w:t>IPad</w:t>
            </w:r>
            <w:r w:rsidR="001F0181" w:rsidRPr="009209EB">
              <w:rPr>
                <w:sz w:val="20"/>
                <w:szCs w:val="20"/>
              </w:rPr>
              <w:t xml:space="preserve">, personal devices and </w:t>
            </w:r>
            <w:r w:rsidRPr="009209EB">
              <w:rPr>
                <w:sz w:val="20"/>
                <w:szCs w:val="20"/>
              </w:rPr>
              <w:t>chrome books</w:t>
            </w:r>
            <w:r w:rsidR="001F0181" w:rsidRPr="009209EB">
              <w:rPr>
                <w:sz w:val="20"/>
                <w:szCs w:val="20"/>
              </w:rPr>
              <w:t xml:space="preserve"> to practice and check algorithms</w:t>
            </w:r>
          </w:p>
          <w:p w:rsidR="001F0181" w:rsidRPr="009209EB" w:rsidRDefault="001F0181" w:rsidP="004550A0">
            <w:pPr>
              <w:rPr>
                <w:sz w:val="20"/>
                <w:szCs w:val="20"/>
              </w:rPr>
            </w:pPr>
            <w:r w:rsidRPr="009209EB">
              <w:rPr>
                <w:sz w:val="20"/>
                <w:szCs w:val="20"/>
              </w:rPr>
              <w:t xml:space="preserve">Study Guides / Notes / Examples / </w:t>
            </w:r>
            <w:r w:rsidR="009209EB" w:rsidRPr="009209EB">
              <w:rPr>
                <w:sz w:val="20"/>
                <w:szCs w:val="20"/>
              </w:rPr>
              <w:t>Foldable</w:t>
            </w:r>
            <w:r w:rsidRPr="009209EB">
              <w:rPr>
                <w:sz w:val="20"/>
                <w:szCs w:val="20"/>
              </w:rPr>
              <w:t xml:space="preserve"> / Handouts – CHECK STUDENT JAMN (Just About Math Notebook)</w:t>
            </w:r>
          </w:p>
        </w:tc>
      </w:tr>
      <w:tr w:rsidR="004550A0" w:rsidRPr="00B4650C" w:rsidTr="004C33C0">
        <w:tc>
          <w:tcPr>
            <w:tcW w:w="2030" w:type="dxa"/>
            <w:shd w:val="clear" w:color="auto" w:fill="D9D9D9" w:themeFill="background1" w:themeFillShade="D9"/>
          </w:tcPr>
          <w:p w:rsidR="004550A0" w:rsidRPr="0049190B" w:rsidRDefault="004550A0" w:rsidP="004550A0">
            <w:pPr>
              <w:jc w:val="center"/>
              <w:rPr>
                <w:rFonts w:cs="Arial"/>
                <w:b/>
                <w:sz w:val="28"/>
                <w:szCs w:val="28"/>
              </w:rPr>
            </w:pPr>
            <w:r>
              <w:rPr>
                <w:rFonts w:cs="Arial"/>
                <w:b/>
                <w:sz w:val="28"/>
                <w:szCs w:val="28"/>
              </w:rPr>
              <w:t>Resources</w:t>
            </w:r>
          </w:p>
        </w:tc>
        <w:tc>
          <w:tcPr>
            <w:tcW w:w="12028" w:type="dxa"/>
            <w:gridSpan w:val="5"/>
          </w:tcPr>
          <w:p w:rsidR="004550A0" w:rsidRPr="009209EB" w:rsidRDefault="004550A0" w:rsidP="004550A0">
            <w:pPr>
              <w:rPr>
                <w:sz w:val="20"/>
                <w:szCs w:val="20"/>
              </w:rPr>
            </w:pPr>
            <w:r w:rsidRPr="009209EB">
              <w:rPr>
                <w:sz w:val="20"/>
                <w:szCs w:val="20"/>
              </w:rPr>
              <w:t>USA Test Prep – students utilize guided practice questions with support learning in class – no assigned work via teacher modules</w:t>
            </w:r>
          </w:p>
          <w:p w:rsidR="004550A0" w:rsidRPr="009209EB" w:rsidRDefault="004550A0" w:rsidP="004550A0">
            <w:pPr>
              <w:rPr>
                <w:sz w:val="20"/>
                <w:szCs w:val="20"/>
              </w:rPr>
            </w:pPr>
            <w:r w:rsidRPr="009209EB">
              <w:rPr>
                <w:sz w:val="20"/>
                <w:szCs w:val="20"/>
              </w:rPr>
              <w:t xml:space="preserve">Holt online textbook http://myhrw.com (username – jmsgaffney / password – dragons) </w:t>
            </w:r>
          </w:p>
          <w:p w:rsidR="004550A0" w:rsidRPr="009209EB" w:rsidRDefault="004550A0" w:rsidP="004550A0">
            <w:pPr>
              <w:rPr>
                <w:sz w:val="20"/>
                <w:szCs w:val="20"/>
              </w:rPr>
            </w:pPr>
            <w:r w:rsidRPr="009209EB">
              <w:rPr>
                <w:sz w:val="20"/>
                <w:szCs w:val="20"/>
              </w:rPr>
              <w:t xml:space="preserve">Georgia Standards - </w:t>
            </w:r>
            <w:hyperlink r:id="rId6" w:history="1">
              <w:r w:rsidRPr="009209EB">
                <w:rPr>
                  <w:rStyle w:val="Hyperlink"/>
                  <w:sz w:val="20"/>
                  <w:szCs w:val="20"/>
                </w:rPr>
                <w:t>www.Georgiastandards.org</w:t>
              </w:r>
            </w:hyperlink>
            <w:r w:rsidRPr="009209EB">
              <w:rPr>
                <w:sz w:val="20"/>
                <w:szCs w:val="20"/>
              </w:rPr>
              <w:t xml:space="preserve"> </w:t>
            </w:r>
          </w:p>
          <w:p w:rsidR="004550A0" w:rsidRPr="009209EB" w:rsidRDefault="004550A0" w:rsidP="004550A0">
            <w:pPr>
              <w:rPr>
                <w:sz w:val="20"/>
                <w:szCs w:val="20"/>
              </w:rPr>
            </w:pPr>
            <w:r w:rsidRPr="009209EB">
              <w:rPr>
                <w:sz w:val="20"/>
                <w:szCs w:val="20"/>
              </w:rPr>
              <w:t xml:space="preserve">Khan Academy Videos - </w:t>
            </w:r>
            <w:hyperlink r:id="rId7" w:history="1">
              <w:r w:rsidRPr="009209EB">
                <w:rPr>
                  <w:rStyle w:val="Hyperlink"/>
                  <w:sz w:val="20"/>
                  <w:szCs w:val="20"/>
                </w:rPr>
                <w:t>https://www.khanacademy.org/math</w:t>
              </w:r>
            </w:hyperlink>
            <w:r w:rsidRPr="009209EB">
              <w:rPr>
                <w:sz w:val="20"/>
                <w:szCs w:val="20"/>
              </w:rPr>
              <w:t xml:space="preserve"> </w:t>
            </w:r>
          </w:p>
          <w:p w:rsidR="004550A0" w:rsidRPr="009209EB" w:rsidRDefault="004550A0" w:rsidP="004550A0">
            <w:pPr>
              <w:rPr>
                <w:sz w:val="20"/>
                <w:szCs w:val="20"/>
              </w:rPr>
            </w:pPr>
            <w:r w:rsidRPr="009209EB">
              <w:rPr>
                <w:sz w:val="20"/>
                <w:szCs w:val="20"/>
              </w:rPr>
              <w:t xml:space="preserve">Study Jam Videos - </w:t>
            </w:r>
            <w:hyperlink r:id="rId8" w:history="1">
              <w:r w:rsidRPr="009209EB">
                <w:rPr>
                  <w:rStyle w:val="Hyperlink"/>
                  <w:sz w:val="20"/>
                  <w:szCs w:val="20"/>
                </w:rPr>
                <w:t>http://studyjams.scholastic.com/studyjams/jams/math/index.htm</w:t>
              </w:r>
            </w:hyperlink>
            <w:r w:rsidRPr="009209EB">
              <w:rPr>
                <w:sz w:val="20"/>
                <w:szCs w:val="20"/>
              </w:rPr>
              <w:t xml:space="preserve"> </w:t>
            </w:r>
          </w:p>
          <w:p w:rsidR="004550A0" w:rsidRPr="009209EB" w:rsidRDefault="004550A0" w:rsidP="004550A0">
            <w:pPr>
              <w:rPr>
                <w:sz w:val="20"/>
                <w:szCs w:val="20"/>
              </w:rPr>
            </w:pPr>
            <w:r w:rsidRPr="009209EB">
              <w:rPr>
                <w:sz w:val="20"/>
                <w:szCs w:val="20"/>
              </w:rPr>
              <w:t>Virtual Nerd Videos - http://www.virtualnerd.com/</w:t>
            </w:r>
          </w:p>
        </w:tc>
      </w:tr>
    </w:tbl>
    <w:p w:rsidR="004D6E2A" w:rsidRDefault="004D6E2A" w:rsidP="00DA4E4F">
      <w:pPr>
        <w:jc w:val="both"/>
        <w:rPr>
          <w:rFonts w:cs="Arial"/>
          <w:b/>
          <w:sz w:val="28"/>
          <w:szCs w:val="28"/>
        </w:rPr>
      </w:pPr>
    </w:p>
    <w:p w:rsidR="004D6E2A" w:rsidRDefault="004D6E2A">
      <w:pPr>
        <w:rPr>
          <w:rFonts w:cs="Arial"/>
          <w:b/>
          <w:sz w:val="28"/>
          <w:szCs w:val="28"/>
        </w:rPr>
      </w:pPr>
      <w:r>
        <w:rPr>
          <w:rFonts w:cs="Arial"/>
          <w:b/>
          <w:sz w:val="28"/>
          <w:szCs w:val="28"/>
        </w:rPr>
        <w:br w:type="page"/>
      </w:r>
    </w:p>
    <w:p w:rsidR="004D0506" w:rsidRDefault="007A56FB" w:rsidP="00DA4E4F">
      <w:pPr>
        <w:spacing w:after="0" w:line="240" w:lineRule="auto"/>
        <w:contextualSpacing/>
        <w:rPr>
          <w:rFonts w:cs="Arial"/>
          <w:b/>
          <w:sz w:val="60"/>
          <w:szCs w:val="60"/>
        </w:rPr>
      </w:pPr>
      <w:r>
        <w:rPr>
          <w:rFonts w:cs="Arial"/>
          <w:b/>
          <w:sz w:val="28"/>
          <w:szCs w:val="28"/>
        </w:rPr>
        <w:lastRenderedPageBreak/>
        <w:t>6</w:t>
      </w:r>
      <w:r w:rsidRPr="007A56FB">
        <w:rPr>
          <w:rFonts w:cs="Arial"/>
          <w:b/>
          <w:sz w:val="28"/>
          <w:szCs w:val="28"/>
          <w:vertAlign w:val="superscript"/>
        </w:rPr>
        <w:t>th</w:t>
      </w:r>
      <w:r w:rsidRPr="007A56FB">
        <w:rPr>
          <w:rFonts w:cs="Arial"/>
          <w:b/>
          <w:sz w:val="28"/>
          <w:szCs w:val="28"/>
        </w:rPr>
        <w:t xml:space="preserve"> Grade Math – </w:t>
      </w:r>
      <w:r>
        <w:rPr>
          <w:rFonts w:cs="Arial"/>
          <w:b/>
          <w:sz w:val="28"/>
          <w:szCs w:val="28"/>
        </w:rPr>
        <w:t>Co-taught</w:t>
      </w:r>
      <w:r w:rsidRPr="007A56FB">
        <w:rPr>
          <w:rFonts w:cs="Arial"/>
          <w:b/>
          <w:sz w:val="28"/>
          <w:szCs w:val="28"/>
        </w:rPr>
        <w:t xml:space="preserve"> </w:t>
      </w:r>
    </w:p>
    <w:tbl>
      <w:tblPr>
        <w:tblStyle w:val="TableGrid"/>
        <w:tblW w:w="14946" w:type="dxa"/>
        <w:jc w:val="center"/>
        <w:tblLayout w:type="fixed"/>
        <w:tblLook w:val="04A0" w:firstRow="1" w:lastRow="0" w:firstColumn="1" w:lastColumn="0" w:noHBand="0" w:noVBand="1"/>
      </w:tblPr>
      <w:tblGrid>
        <w:gridCol w:w="2338"/>
        <w:gridCol w:w="6659"/>
        <w:gridCol w:w="1877"/>
        <w:gridCol w:w="1567"/>
        <w:gridCol w:w="2505"/>
      </w:tblGrid>
      <w:tr w:rsidR="004D0506" w:rsidRPr="00112FD9" w:rsidTr="004C33C0">
        <w:trPr>
          <w:jc w:val="center"/>
        </w:trPr>
        <w:tc>
          <w:tcPr>
            <w:tcW w:w="2338" w:type="dxa"/>
            <w:shd w:val="clear" w:color="auto" w:fill="D9D9D9" w:themeFill="background1" w:themeFillShade="D9"/>
          </w:tcPr>
          <w:p w:rsidR="004D0506" w:rsidRPr="00112FD9" w:rsidRDefault="004D0506" w:rsidP="004C33C0">
            <w:pPr>
              <w:rPr>
                <w:rFonts w:cs="Arial"/>
                <w:b/>
                <w:sz w:val="28"/>
                <w:szCs w:val="28"/>
              </w:rPr>
            </w:pPr>
            <w:r w:rsidRPr="00112FD9">
              <w:rPr>
                <w:rFonts w:cs="Arial"/>
                <w:b/>
                <w:sz w:val="28"/>
                <w:szCs w:val="28"/>
              </w:rPr>
              <w:t>Teacher:</w:t>
            </w:r>
          </w:p>
        </w:tc>
        <w:tc>
          <w:tcPr>
            <w:tcW w:w="6659" w:type="dxa"/>
          </w:tcPr>
          <w:p w:rsidR="004D0506" w:rsidRPr="00D10D25" w:rsidRDefault="004D0506" w:rsidP="004C33C0">
            <w:pPr>
              <w:rPr>
                <w:rFonts w:cs="Arial"/>
                <w:b/>
                <w:sz w:val="28"/>
                <w:szCs w:val="28"/>
              </w:rPr>
            </w:pPr>
            <w:r w:rsidRPr="00485C2A">
              <w:rPr>
                <w:rFonts w:cs="Arial"/>
                <w:b/>
                <w:sz w:val="28"/>
                <w:szCs w:val="28"/>
              </w:rPr>
              <w:t>Tammy Duncan/ Tammy Gaffney</w:t>
            </w:r>
          </w:p>
        </w:tc>
        <w:tc>
          <w:tcPr>
            <w:tcW w:w="1877" w:type="dxa"/>
            <w:shd w:val="clear" w:color="auto" w:fill="D9D9D9" w:themeFill="background1" w:themeFillShade="D9"/>
          </w:tcPr>
          <w:p w:rsidR="004D0506" w:rsidRPr="00681849" w:rsidRDefault="004D0506" w:rsidP="004C33C0">
            <w:pPr>
              <w:rPr>
                <w:rFonts w:cs="Arial"/>
                <w:b/>
                <w:sz w:val="28"/>
                <w:szCs w:val="28"/>
              </w:rPr>
            </w:pPr>
            <w:r w:rsidRPr="00681849">
              <w:rPr>
                <w:rFonts w:cs="Arial"/>
                <w:b/>
                <w:sz w:val="28"/>
                <w:szCs w:val="28"/>
              </w:rPr>
              <w:t>Subject:</w:t>
            </w:r>
          </w:p>
        </w:tc>
        <w:tc>
          <w:tcPr>
            <w:tcW w:w="4072" w:type="dxa"/>
            <w:gridSpan w:val="2"/>
          </w:tcPr>
          <w:p w:rsidR="004D0506" w:rsidRPr="00681849" w:rsidRDefault="004D0506" w:rsidP="004C33C0">
            <w:pPr>
              <w:rPr>
                <w:rFonts w:cs="Arial"/>
                <w:b/>
                <w:sz w:val="28"/>
                <w:szCs w:val="28"/>
              </w:rPr>
            </w:pPr>
            <w:r>
              <w:rPr>
                <w:rFonts w:cs="Arial"/>
                <w:b/>
                <w:sz w:val="28"/>
                <w:szCs w:val="28"/>
              </w:rPr>
              <w:t>Co</w:t>
            </w:r>
            <w:r w:rsidR="005179F3">
              <w:rPr>
                <w:rFonts w:cs="Arial"/>
                <w:b/>
                <w:sz w:val="28"/>
                <w:szCs w:val="28"/>
              </w:rPr>
              <w:t>-</w:t>
            </w:r>
            <w:r>
              <w:rPr>
                <w:rFonts w:cs="Arial"/>
                <w:b/>
                <w:sz w:val="28"/>
                <w:szCs w:val="28"/>
              </w:rPr>
              <w:t>taught</w:t>
            </w:r>
          </w:p>
        </w:tc>
      </w:tr>
      <w:tr w:rsidR="004D0506" w:rsidRPr="00112FD9" w:rsidTr="004C33C0">
        <w:trPr>
          <w:trHeight w:val="341"/>
          <w:jc w:val="center"/>
        </w:trPr>
        <w:tc>
          <w:tcPr>
            <w:tcW w:w="2338" w:type="dxa"/>
            <w:tcBorders>
              <w:bottom w:val="single" w:sz="4" w:space="0" w:color="auto"/>
            </w:tcBorders>
            <w:shd w:val="clear" w:color="auto" w:fill="D9D9D9" w:themeFill="background1" w:themeFillShade="D9"/>
          </w:tcPr>
          <w:p w:rsidR="004D0506" w:rsidRPr="00112FD9" w:rsidRDefault="004D0506" w:rsidP="004C33C0">
            <w:pPr>
              <w:rPr>
                <w:rFonts w:cs="Arial"/>
                <w:b/>
                <w:sz w:val="28"/>
                <w:szCs w:val="28"/>
              </w:rPr>
            </w:pPr>
            <w:r w:rsidRPr="00112FD9">
              <w:rPr>
                <w:rFonts w:cs="Arial"/>
                <w:b/>
                <w:sz w:val="28"/>
                <w:szCs w:val="28"/>
              </w:rPr>
              <w:t>Date:</w:t>
            </w:r>
          </w:p>
        </w:tc>
        <w:tc>
          <w:tcPr>
            <w:tcW w:w="6659" w:type="dxa"/>
            <w:tcBorders>
              <w:bottom w:val="single" w:sz="4" w:space="0" w:color="auto"/>
            </w:tcBorders>
          </w:tcPr>
          <w:p w:rsidR="004D0506" w:rsidRPr="0052025C" w:rsidRDefault="006D5E03" w:rsidP="006D5E03">
            <w:r>
              <w:rPr>
                <w:rFonts w:cs="Arial"/>
                <w:b/>
                <w:sz w:val="24"/>
                <w:szCs w:val="24"/>
              </w:rPr>
              <w:t xml:space="preserve">Beginning:  04/22/18                                          Ending:  04/26/18  </w:t>
            </w:r>
            <w:r>
              <w:t xml:space="preserve"> </w:t>
            </w:r>
          </w:p>
        </w:tc>
        <w:tc>
          <w:tcPr>
            <w:tcW w:w="1877" w:type="dxa"/>
            <w:tcBorders>
              <w:bottom w:val="single" w:sz="4" w:space="0" w:color="auto"/>
            </w:tcBorders>
            <w:shd w:val="clear" w:color="auto" w:fill="D9D9D9" w:themeFill="background1" w:themeFillShade="D9"/>
          </w:tcPr>
          <w:p w:rsidR="004D0506" w:rsidRPr="00681849" w:rsidRDefault="004D0506" w:rsidP="004C33C0">
            <w:pPr>
              <w:rPr>
                <w:rFonts w:cs="Arial"/>
                <w:b/>
                <w:sz w:val="28"/>
                <w:szCs w:val="28"/>
              </w:rPr>
            </w:pPr>
            <w:r w:rsidRPr="00681849">
              <w:rPr>
                <w:rFonts w:cs="Arial"/>
                <w:b/>
                <w:sz w:val="28"/>
                <w:szCs w:val="28"/>
              </w:rPr>
              <w:t>Grades:</w:t>
            </w:r>
          </w:p>
        </w:tc>
        <w:tc>
          <w:tcPr>
            <w:tcW w:w="4072" w:type="dxa"/>
            <w:gridSpan w:val="2"/>
            <w:tcBorders>
              <w:bottom w:val="single" w:sz="4" w:space="0" w:color="auto"/>
            </w:tcBorders>
          </w:tcPr>
          <w:p w:rsidR="004D0506" w:rsidRPr="00681849" w:rsidRDefault="004D0506" w:rsidP="004C33C0">
            <w:pPr>
              <w:rPr>
                <w:rFonts w:cs="Arial"/>
                <w:b/>
                <w:sz w:val="28"/>
                <w:szCs w:val="28"/>
              </w:rPr>
            </w:pPr>
            <w:r w:rsidRPr="00681849">
              <w:rPr>
                <w:rFonts w:cs="Arial"/>
                <w:b/>
                <w:sz w:val="28"/>
                <w:szCs w:val="28"/>
              </w:rPr>
              <w:t>6</w:t>
            </w:r>
            <w:r w:rsidRPr="00681849">
              <w:rPr>
                <w:rFonts w:cs="Arial"/>
                <w:b/>
                <w:sz w:val="28"/>
                <w:szCs w:val="28"/>
                <w:vertAlign w:val="superscript"/>
              </w:rPr>
              <w:t>th</w:t>
            </w:r>
          </w:p>
        </w:tc>
      </w:tr>
      <w:tr w:rsidR="004D0506" w:rsidRPr="00112FD9" w:rsidTr="0011721A">
        <w:trPr>
          <w:trHeight w:val="1529"/>
          <w:jc w:val="center"/>
        </w:trPr>
        <w:tc>
          <w:tcPr>
            <w:tcW w:w="2338" w:type="dxa"/>
            <w:tcBorders>
              <w:bottom w:val="single" w:sz="24" w:space="0" w:color="auto"/>
            </w:tcBorders>
            <w:shd w:val="clear" w:color="auto" w:fill="D9D9D9" w:themeFill="background1" w:themeFillShade="D9"/>
          </w:tcPr>
          <w:p w:rsidR="004D0506" w:rsidRPr="005179F3" w:rsidRDefault="004D0506" w:rsidP="004C33C0">
            <w:pPr>
              <w:rPr>
                <w:rFonts w:cs="Arial"/>
                <w:b/>
                <w:sz w:val="24"/>
                <w:szCs w:val="24"/>
              </w:rPr>
            </w:pPr>
            <w:r w:rsidRPr="005179F3">
              <w:rPr>
                <w:rFonts w:cs="Arial"/>
                <w:b/>
                <w:sz w:val="24"/>
                <w:szCs w:val="24"/>
              </w:rPr>
              <w:t>Parent/Student WEEKLY</w:t>
            </w:r>
          </w:p>
          <w:p w:rsidR="004D0506" w:rsidRPr="005179F3" w:rsidRDefault="004D0506" w:rsidP="004C33C0">
            <w:pPr>
              <w:rPr>
                <w:rFonts w:cs="Arial"/>
                <w:b/>
                <w:sz w:val="24"/>
                <w:szCs w:val="24"/>
              </w:rPr>
            </w:pPr>
            <w:r w:rsidRPr="005179F3">
              <w:rPr>
                <w:rFonts w:cs="Arial"/>
                <w:b/>
                <w:sz w:val="24"/>
                <w:szCs w:val="24"/>
              </w:rPr>
              <w:t>AGENDA:</w:t>
            </w:r>
          </w:p>
          <w:p w:rsidR="004D0506" w:rsidRPr="00112FD9" w:rsidRDefault="004D0506" w:rsidP="004C33C0">
            <w:pPr>
              <w:rPr>
                <w:rFonts w:cs="Arial"/>
                <w:b/>
                <w:sz w:val="28"/>
                <w:szCs w:val="28"/>
              </w:rPr>
            </w:pPr>
          </w:p>
        </w:tc>
        <w:tc>
          <w:tcPr>
            <w:tcW w:w="12608" w:type="dxa"/>
            <w:gridSpan w:val="4"/>
            <w:tcBorders>
              <w:bottom w:val="single" w:sz="24" w:space="0" w:color="auto"/>
            </w:tcBorders>
            <w:shd w:val="clear" w:color="auto" w:fill="auto"/>
          </w:tcPr>
          <w:p w:rsidR="004C33C0" w:rsidRPr="000F23E3" w:rsidRDefault="004C33C0" w:rsidP="004C33C0">
            <w:pPr>
              <w:rPr>
                <w:sz w:val="20"/>
                <w:szCs w:val="20"/>
              </w:rPr>
            </w:pPr>
            <w:r w:rsidRPr="000F23E3">
              <w:rPr>
                <w:sz w:val="20"/>
                <w:szCs w:val="20"/>
              </w:rPr>
              <w:t xml:space="preserve">PLEASE NOTE: lesson plans are subject to change based on student understanding of the concepts presented. </w:t>
            </w:r>
          </w:p>
          <w:p w:rsidR="000F23E3" w:rsidRDefault="00485C2A" w:rsidP="009209EB">
            <w:pPr>
              <w:rPr>
                <w:rStyle w:val="Strong"/>
                <w:rFonts w:cs="Helvetica"/>
                <w:color w:val="48382D"/>
                <w:sz w:val="20"/>
                <w:szCs w:val="20"/>
                <w:shd w:val="clear" w:color="auto" w:fill="FFFFFF"/>
              </w:rPr>
            </w:pPr>
            <w:r w:rsidRPr="000F23E3">
              <w:rPr>
                <w:rStyle w:val="Strong"/>
                <w:rFonts w:cs="Helvetica"/>
                <w:color w:val="48382D"/>
                <w:sz w:val="20"/>
                <w:szCs w:val="20"/>
                <w:shd w:val="clear" w:color="auto" w:fill="FFFFFF"/>
              </w:rPr>
              <w:t>HW quizzes will now be on Mondays</w:t>
            </w:r>
          </w:p>
          <w:p w:rsidR="00DA544F" w:rsidRPr="000F23E3" w:rsidRDefault="00485C2A" w:rsidP="009209EB">
            <w:pPr>
              <w:rPr>
                <w:rFonts w:eastAsia="Times New Roman" w:cs="Times New Roman"/>
                <w:sz w:val="20"/>
                <w:szCs w:val="20"/>
              </w:rPr>
            </w:pPr>
            <w:r w:rsidRPr="000F23E3">
              <w:rPr>
                <w:rFonts w:cs="Helvetica"/>
                <w:color w:val="48382D"/>
                <w:sz w:val="20"/>
                <w:szCs w:val="20"/>
              </w:rPr>
              <w:br/>
            </w:r>
            <w:r w:rsidR="000F23E3" w:rsidRPr="000F23E3">
              <w:rPr>
                <w:rStyle w:val="Strong"/>
                <w:rFonts w:cs="Helvetica"/>
                <w:color w:val="48382D"/>
                <w:sz w:val="20"/>
                <w:szCs w:val="20"/>
                <w:shd w:val="clear" w:color="auto" w:fill="FFFFFF"/>
              </w:rPr>
              <w:t>IXL Assignments (due Monday, </w:t>
            </w:r>
            <w:r w:rsidR="000F23E3" w:rsidRPr="000F23E3">
              <w:rPr>
                <w:rStyle w:val="Emphasis"/>
                <w:rFonts w:cs="Helvetica"/>
                <w:b/>
                <w:bCs/>
                <w:color w:val="48382D"/>
                <w:sz w:val="20"/>
                <w:szCs w:val="20"/>
                <w:u w:val="single"/>
                <w:shd w:val="clear" w:color="auto" w:fill="FFFFFF"/>
              </w:rPr>
              <w:t>April 23</w:t>
            </w:r>
            <w:r w:rsidR="000F23E3" w:rsidRPr="000F23E3">
              <w:rPr>
                <w:rStyle w:val="Strong"/>
                <w:rFonts w:cs="Helvetica"/>
                <w:color w:val="48382D"/>
                <w:sz w:val="20"/>
                <w:szCs w:val="20"/>
                <w:shd w:val="clear" w:color="auto" w:fill="FFFFFF"/>
              </w:rPr>
              <w:t>) – BB.7, AA.2, AA.3, EE.3, EE.4</w:t>
            </w:r>
            <w:r w:rsidR="000F23E3" w:rsidRPr="000F23E3">
              <w:rPr>
                <w:rFonts w:cs="Helvetica"/>
                <w:color w:val="48382D"/>
                <w:sz w:val="20"/>
                <w:szCs w:val="20"/>
              </w:rPr>
              <w:br/>
            </w:r>
            <w:r w:rsidR="000F23E3" w:rsidRPr="000F23E3">
              <w:rPr>
                <w:rFonts w:cs="Helvetica"/>
                <w:color w:val="48382D"/>
                <w:sz w:val="20"/>
                <w:szCs w:val="20"/>
                <w:shd w:val="clear" w:color="auto" w:fill="FFFFFF"/>
              </w:rPr>
              <w:t> </w:t>
            </w:r>
            <w:r w:rsidR="000F23E3" w:rsidRPr="000F23E3">
              <w:rPr>
                <w:rFonts w:cs="Helvetica"/>
                <w:color w:val="48382D"/>
                <w:sz w:val="20"/>
                <w:szCs w:val="20"/>
              </w:rPr>
              <w:br/>
            </w:r>
            <w:r w:rsidR="000F23E3" w:rsidRPr="000F23E3">
              <w:rPr>
                <w:rStyle w:val="Strong"/>
                <w:rFonts w:cs="Helvetica"/>
                <w:color w:val="48382D"/>
                <w:sz w:val="20"/>
                <w:szCs w:val="20"/>
                <w:shd w:val="clear" w:color="auto" w:fill="FFFFFF"/>
              </w:rPr>
              <w:t>Monday </w:t>
            </w:r>
            <w:r w:rsidR="000F23E3" w:rsidRPr="000F23E3">
              <w:rPr>
                <w:rFonts w:cs="Helvetica"/>
                <w:color w:val="48382D"/>
                <w:sz w:val="20"/>
                <w:szCs w:val="20"/>
                <w:shd w:val="clear" w:color="auto" w:fill="FFFFFF"/>
              </w:rPr>
              <w:t>– Assign Weekly Review / Units 1 and 7 GOFAR Review / IXL – BB.8 and BB.9</w:t>
            </w:r>
            <w:r w:rsidR="000F23E3" w:rsidRPr="000F23E3">
              <w:rPr>
                <w:rFonts w:cs="Helvetica"/>
                <w:color w:val="48382D"/>
                <w:sz w:val="20"/>
                <w:szCs w:val="20"/>
              </w:rPr>
              <w:br/>
            </w:r>
            <w:r w:rsidR="000F23E3" w:rsidRPr="000F23E3">
              <w:rPr>
                <w:rStyle w:val="Strong"/>
                <w:rFonts w:cs="Helvetica"/>
                <w:color w:val="48382D"/>
                <w:sz w:val="20"/>
                <w:szCs w:val="20"/>
                <w:shd w:val="clear" w:color="auto" w:fill="FFFFFF"/>
              </w:rPr>
              <w:t>Tuesday</w:t>
            </w:r>
            <w:r w:rsidR="000F23E3" w:rsidRPr="000F23E3">
              <w:rPr>
                <w:rFonts w:cs="Helvetica"/>
                <w:color w:val="48382D"/>
                <w:sz w:val="20"/>
                <w:szCs w:val="20"/>
                <w:shd w:val="clear" w:color="auto" w:fill="FFFFFF"/>
              </w:rPr>
              <w:t> – Check and correct Review / EE.9 – Functions (write and using graphs/tables)</w:t>
            </w:r>
            <w:r w:rsidR="000F23E3" w:rsidRPr="000F23E3">
              <w:rPr>
                <w:rFonts w:cs="Helvetica"/>
                <w:color w:val="48382D"/>
                <w:sz w:val="20"/>
                <w:szCs w:val="20"/>
              </w:rPr>
              <w:br/>
            </w:r>
            <w:r w:rsidR="000F23E3" w:rsidRPr="000F23E3">
              <w:rPr>
                <w:rStyle w:val="Strong"/>
                <w:rFonts w:cs="Helvetica"/>
                <w:color w:val="48382D"/>
                <w:sz w:val="20"/>
                <w:szCs w:val="20"/>
                <w:shd w:val="clear" w:color="auto" w:fill="FFFFFF"/>
              </w:rPr>
              <w:t>Wednesday</w:t>
            </w:r>
            <w:r w:rsidR="000F23E3" w:rsidRPr="000F23E3">
              <w:rPr>
                <w:rFonts w:cs="Helvetica"/>
                <w:color w:val="48382D"/>
                <w:sz w:val="20"/>
                <w:szCs w:val="20"/>
                <w:shd w:val="clear" w:color="auto" w:fill="FFFFFF"/>
              </w:rPr>
              <w:t> – Check and correct Review / EE.8 – Inequalities (writing / graphing)</w:t>
            </w:r>
            <w:r w:rsidR="000F23E3" w:rsidRPr="000F23E3">
              <w:rPr>
                <w:rFonts w:cs="Helvetica"/>
                <w:color w:val="48382D"/>
                <w:sz w:val="20"/>
                <w:szCs w:val="20"/>
              </w:rPr>
              <w:br/>
            </w:r>
            <w:r w:rsidR="000F23E3" w:rsidRPr="000F23E3">
              <w:rPr>
                <w:rStyle w:val="Strong"/>
                <w:rFonts w:cs="Helvetica"/>
                <w:color w:val="48382D"/>
                <w:sz w:val="20"/>
                <w:szCs w:val="20"/>
                <w:shd w:val="clear" w:color="auto" w:fill="FFFFFF"/>
              </w:rPr>
              <w:t>Thursday </w:t>
            </w:r>
            <w:r w:rsidR="000F23E3" w:rsidRPr="000F23E3">
              <w:rPr>
                <w:rFonts w:cs="Helvetica"/>
                <w:color w:val="48382D"/>
                <w:sz w:val="20"/>
                <w:szCs w:val="20"/>
                <w:shd w:val="clear" w:color="auto" w:fill="FFFFFF"/>
              </w:rPr>
              <w:t>– Check and correct Review / G.4 – Surface Area (nets and solids)</w:t>
            </w:r>
            <w:r w:rsidR="000F23E3" w:rsidRPr="000F23E3">
              <w:rPr>
                <w:rFonts w:cs="Helvetica"/>
                <w:color w:val="48382D"/>
                <w:sz w:val="20"/>
                <w:szCs w:val="20"/>
              </w:rPr>
              <w:br/>
            </w:r>
            <w:r w:rsidR="000F23E3" w:rsidRPr="000F23E3">
              <w:rPr>
                <w:rStyle w:val="Strong"/>
                <w:rFonts w:cs="Helvetica"/>
                <w:color w:val="48382D"/>
                <w:sz w:val="20"/>
                <w:szCs w:val="20"/>
                <w:shd w:val="clear" w:color="auto" w:fill="FFFFFF"/>
              </w:rPr>
              <w:t>Friday</w:t>
            </w:r>
            <w:r w:rsidR="000F23E3" w:rsidRPr="000F23E3">
              <w:rPr>
                <w:rFonts w:cs="Helvetica"/>
                <w:color w:val="48382D"/>
                <w:sz w:val="20"/>
                <w:szCs w:val="20"/>
                <w:shd w:val="clear" w:color="auto" w:fill="FFFFFF"/>
              </w:rPr>
              <w:t> –Check and correct Review / G.2 – Volume (fractions and decimal edges)</w:t>
            </w:r>
          </w:p>
          <w:p w:rsidR="000C6A45" w:rsidRPr="000F23E3" w:rsidRDefault="000C6A45" w:rsidP="000C6A45">
            <w:pPr>
              <w:rPr>
                <w:rFonts w:eastAsia="Times New Roman" w:cs="Times New Roman"/>
                <w:sz w:val="20"/>
                <w:szCs w:val="20"/>
              </w:rPr>
            </w:pPr>
            <w:r w:rsidRPr="000F23E3">
              <w:rPr>
                <w:rFonts w:eastAsia="Times New Roman" w:cs="Times New Roman"/>
                <w:b/>
                <w:bCs/>
                <w:sz w:val="20"/>
                <w:szCs w:val="20"/>
              </w:rPr>
              <w:t>JMS MATH website </w:t>
            </w:r>
            <w:hyperlink r:id="rId9" w:tgtFrame="_blank" w:history="1">
              <w:r w:rsidRPr="000F23E3">
                <w:rPr>
                  <w:rFonts w:eastAsia="Times New Roman" w:cs="Times New Roman"/>
                  <w:b/>
                  <w:bCs/>
                  <w:color w:val="1155CC"/>
                  <w:sz w:val="20"/>
                  <w:szCs w:val="20"/>
                  <w:u w:val="single"/>
                </w:rPr>
                <w:t>http://jms6thgrademath.weebly.com</w:t>
              </w:r>
            </w:hyperlink>
          </w:p>
          <w:p w:rsidR="004C33C0" w:rsidRPr="00485C2A" w:rsidRDefault="004C33C0" w:rsidP="00DA544F">
            <w:pPr>
              <w:rPr>
                <w:rFonts w:cs="Arial"/>
                <w:sz w:val="20"/>
                <w:szCs w:val="20"/>
              </w:rPr>
            </w:pPr>
          </w:p>
        </w:tc>
      </w:tr>
      <w:tr w:rsidR="004D0506" w:rsidRPr="00112FD9" w:rsidTr="004C33C0">
        <w:trPr>
          <w:trHeight w:val="1038"/>
          <w:jc w:val="center"/>
        </w:trPr>
        <w:tc>
          <w:tcPr>
            <w:tcW w:w="2338" w:type="dxa"/>
            <w:tcBorders>
              <w:top w:val="single" w:sz="24" w:space="0" w:color="auto"/>
            </w:tcBorders>
            <w:shd w:val="clear" w:color="auto" w:fill="D9D9D9" w:themeFill="background1" w:themeFillShade="D9"/>
          </w:tcPr>
          <w:p w:rsidR="004D0506" w:rsidRPr="00CD725A" w:rsidRDefault="004D0506" w:rsidP="004C33C0">
            <w:pPr>
              <w:rPr>
                <w:rFonts w:cs="Arial"/>
                <w:b/>
                <w:sz w:val="16"/>
                <w:szCs w:val="16"/>
              </w:rPr>
            </w:pPr>
          </w:p>
          <w:p w:rsidR="004D0506" w:rsidRPr="00112FD9" w:rsidRDefault="004D0506" w:rsidP="004C33C0">
            <w:pPr>
              <w:rPr>
                <w:rFonts w:cs="Arial"/>
                <w:b/>
                <w:sz w:val="28"/>
                <w:szCs w:val="28"/>
              </w:rPr>
            </w:pPr>
            <w:r w:rsidRPr="00112FD9">
              <w:rPr>
                <w:rFonts w:cs="Arial"/>
                <w:b/>
                <w:sz w:val="28"/>
                <w:szCs w:val="28"/>
              </w:rPr>
              <w:t>Learning</w:t>
            </w:r>
          </w:p>
          <w:p w:rsidR="004D0506" w:rsidRPr="00112FD9" w:rsidRDefault="004D0506" w:rsidP="004C33C0">
            <w:pPr>
              <w:rPr>
                <w:rFonts w:cs="Arial"/>
                <w:b/>
                <w:sz w:val="28"/>
                <w:szCs w:val="28"/>
              </w:rPr>
            </w:pPr>
            <w:r w:rsidRPr="00112FD9">
              <w:rPr>
                <w:rFonts w:cs="Arial"/>
                <w:b/>
                <w:sz w:val="28"/>
                <w:szCs w:val="28"/>
              </w:rPr>
              <w:t>Targets:</w:t>
            </w:r>
          </w:p>
        </w:tc>
        <w:tc>
          <w:tcPr>
            <w:tcW w:w="12608" w:type="dxa"/>
            <w:gridSpan w:val="4"/>
            <w:tcBorders>
              <w:top w:val="single" w:sz="24" w:space="0" w:color="auto"/>
            </w:tcBorders>
          </w:tcPr>
          <w:p w:rsidR="00005C1B" w:rsidRDefault="00005C1B" w:rsidP="0077247B">
            <w:pPr>
              <w:pStyle w:val="Default"/>
              <w:rPr>
                <w:rFonts w:asciiTheme="minorHAnsi" w:hAnsiTheme="minorHAnsi"/>
                <w:sz w:val="20"/>
                <w:szCs w:val="20"/>
              </w:rPr>
            </w:pPr>
            <w:r w:rsidRPr="00005C1B">
              <w:rPr>
                <w:rFonts w:asciiTheme="minorHAnsi" w:hAnsiTheme="minorHAnsi"/>
                <w:sz w:val="20"/>
                <w:szCs w:val="20"/>
              </w:rPr>
              <w:t xml:space="preserve">MGSE6.EE.1 </w:t>
            </w:r>
            <w:r w:rsidRPr="00005C1B">
              <w:rPr>
                <w:rFonts w:asciiTheme="minorHAnsi" w:hAnsiTheme="minorHAnsi"/>
                <w:sz w:val="20"/>
                <w:szCs w:val="20"/>
              </w:rPr>
              <w:sym w:font="Symbol" w:char="F0FC"/>
            </w:r>
            <w:r w:rsidRPr="00005C1B">
              <w:rPr>
                <w:rFonts w:asciiTheme="minorHAnsi" w:hAnsiTheme="minorHAnsi"/>
                <w:sz w:val="20"/>
                <w:szCs w:val="20"/>
              </w:rPr>
              <w:t xml:space="preserve"> I can write and understand numerical expressions involving whole number exponents. </w:t>
            </w:r>
          </w:p>
          <w:p w:rsidR="00005C1B" w:rsidRDefault="00005C1B" w:rsidP="0077247B">
            <w:pPr>
              <w:pStyle w:val="Default"/>
              <w:rPr>
                <w:rFonts w:asciiTheme="minorHAnsi" w:hAnsiTheme="minorHAnsi"/>
                <w:sz w:val="20"/>
                <w:szCs w:val="20"/>
              </w:rPr>
            </w:pPr>
            <w:r w:rsidRPr="00005C1B">
              <w:rPr>
                <w:rFonts w:asciiTheme="minorHAnsi" w:hAnsiTheme="minorHAnsi"/>
                <w:sz w:val="20"/>
                <w:szCs w:val="20"/>
              </w:rPr>
              <w:t xml:space="preserve">MGSE6.EE.2a </w:t>
            </w:r>
            <w:r w:rsidRPr="00005C1B">
              <w:rPr>
                <w:rFonts w:asciiTheme="minorHAnsi" w:hAnsiTheme="minorHAnsi"/>
                <w:sz w:val="20"/>
                <w:szCs w:val="20"/>
              </w:rPr>
              <w:sym w:font="Symbol" w:char="F0FC"/>
            </w:r>
            <w:r w:rsidRPr="00005C1B">
              <w:rPr>
                <w:rFonts w:asciiTheme="minorHAnsi" w:hAnsiTheme="minorHAnsi"/>
                <w:sz w:val="20"/>
                <w:szCs w:val="20"/>
              </w:rPr>
              <w:t xml:space="preserve"> I can write expressions using numbers and letters (with the letters standing for numbers.) </w:t>
            </w:r>
          </w:p>
          <w:p w:rsidR="00005C1B" w:rsidRDefault="00005C1B" w:rsidP="0077247B">
            <w:pPr>
              <w:pStyle w:val="Default"/>
              <w:rPr>
                <w:rFonts w:asciiTheme="minorHAnsi" w:hAnsiTheme="minorHAnsi"/>
                <w:sz w:val="20"/>
                <w:szCs w:val="20"/>
              </w:rPr>
            </w:pPr>
            <w:r w:rsidRPr="00005C1B">
              <w:rPr>
                <w:rFonts w:asciiTheme="minorHAnsi" w:hAnsiTheme="minorHAnsi"/>
                <w:sz w:val="20"/>
                <w:szCs w:val="20"/>
              </w:rPr>
              <w:t xml:space="preserve">MGSE6.EE.2b </w:t>
            </w:r>
            <w:r w:rsidRPr="00005C1B">
              <w:rPr>
                <w:rFonts w:asciiTheme="minorHAnsi" w:hAnsiTheme="minorHAnsi"/>
                <w:sz w:val="20"/>
                <w:szCs w:val="20"/>
              </w:rPr>
              <w:sym w:font="Symbol" w:char="F0FC"/>
            </w:r>
            <w:r w:rsidRPr="00005C1B">
              <w:rPr>
                <w:rFonts w:asciiTheme="minorHAnsi" w:hAnsiTheme="minorHAnsi"/>
                <w:sz w:val="20"/>
                <w:szCs w:val="20"/>
              </w:rPr>
              <w:t xml:space="preserve"> I can identify the parts of an expression using mathematical words (sum, term, product, factor, quotient, coefficient.) </w:t>
            </w:r>
            <w:r w:rsidRPr="00005C1B">
              <w:rPr>
                <w:rFonts w:asciiTheme="minorHAnsi" w:hAnsiTheme="minorHAnsi"/>
                <w:sz w:val="20"/>
                <w:szCs w:val="20"/>
              </w:rPr>
              <w:sym w:font="Symbol" w:char="F0FC"/>
            </w:r>
            <w:r w:rsidRPr="00005C1B">
              <w:rPr>
                <w:rFonts w:asciiTheme="minorHAnsi" w:hAnsiTheme="minorHAnsi"/>
                <w:sz w:val="20"/>
                <w:szCs w:val="20"/>
              </w:rPr>
              <w:t xml:space="preserve"> I can understand that in 2(8 + 7), (8 + 7) can be thought of as two separate numbers or as 15. </w:t>
            </w:r>
          </w:p>
          <w:p w:rsidR="00005C1B" w:rsidRDefault="00005C1B" w:rsidP="0077247B">
            <w:pPr>
              <w:pStyle w:val="Default"/>
              <w:rPr>
                <w:rFonts w:asciiTheme="minorHAnsi" w:hAnsiTheme="minorHAnsi"/>
                <w:sz w:val="20"/>
                <w:szCs w:val="20"/>
              </w:rPr>
            </w:pPr>
            <w:r w:rsidRPr="00005C1B">
              <w:rPr>
                <w:rFonts w:asciiTheme="minorHAnsi" w:hAnsiTheme="minorHAnsi"/>
                <w:sz w:val="20"/>
                <w:szCs w:val="20"/>
              </w:rPr>
              <w:t xml:space="preserve">MGSE6.EE.2c </w:t>
            </w:r>
            <w:r w:rsidRPr="00005C1B">
              <w:rPr>
                <w:rFonts w:asciiTheme="minorHAnsi" w:hAnsiTheme="minorHAnsi"/>
                <w:sz w:val="20"/>
                <w:szCs w:val="20"/>
              </w:rPr>
              <w:sym w:font="Symbol" w:char="F0FC"/>
            </w:r>
            <w:r w:rsidRPr="00005C1B">
              <w:rPr>
                <w:rFonts w:asciiTheme="minorHAnsi" w:hAnsiTheme="minorHAnsi"/>
                <w:sz w:val="20"/>
                <w:szCs w:val="20"/>
              </w:rPr>
              <w:t xml:space="preserve"> I can determine the answer to expressions when given the specific value of a variable. </w:t>
            </w:r>
          </w:p>
          <w:p w:rsidR="00005C1B" w:rsidRDefault="00005C1B" w:rsidP="0077247B">
            <w:pPr>
              <w:pStyle w:val="Default"/>
              <w:rPr>
                <w:rFonts w:asciiTheme="minorHAnsi" w:hAnsiTheme="minorHAnsi"/>
                <w:sz w:val="20"/>
                <w:szCs w:val="20"/>
              </w:rPr>
            </w:pPr>
            <w:r w:rsidRPr="00005C1B">
              <w:rPr>
                <w:rFonts w:asciiTheme="minorHAnsi" w:hAnsiTheme="minorHAnsi"/>
                <w:sz w:val="20"/>
                <w:szCs w:val="20"/>
              </w:rPr>
              <w:t xml:space="preserve">MGSE6.EE.3 </w:t>
            </w:r>
            <w:r w:rsidRPr="00005C1B">
              <w:rPr>
                <w:rFonts w:asciiTheme="minorHAnsi" w:hAnsiTheme="minorHAnsi"/>
                <w:sz w:val="20"/>
                <w:szCs w:val="20"/>
              </w:rPr>
              <w:sym w:font="Symbol" w:char="F0FC"/>
            </w:r>
            <w:r w:rsidRPr="00005C1B">
              <w:rPr>
                <w:rFonts w:asciiTheme="minorHAnsi" w:hAnsiTheme="minorHAnsi"/>
                <w:sz w:val="20"/>
                <w:szCs w:val="20"/>
              </w:rPr>
              <w:t xml:space="preserve"> I can use my knowledge of the order of operations to create equivalent expressions. </w:t>
            </w:r>
          </w:p>
          <w:p w:rsidR="00066E54" w:rsidRDefault="00005C1B" w:rsidP="0077247B">
            <w:pPr>
              <w:pStyle w:val="Default"/>
              <w:rPr>
                <w:rFonts w:asciiTheme="minorHAnsi" w:hAnsiTheme="minorHAnsi"/>
                <w:sz w:val="20"/>
                <w:szCs w:val="20"/>
              </w:rPr>
            </w:pPr>
            <w:r w:rsidRPr="00005C1B">
              <w:rPr>
                <w:rFonts w:asciiTheme="minorHAnsi" w:hAnsiTheme="minorHAnsi"/>
                <w:sz w:val="20"/>
                <w:szCs w:val="20"/>
              </w:rPr>
              <w:t xml:space="preserve">MGSE6.EE.4 </w:t>
            </w:r>
            <w:r w:rsidRPr="00005C1B">
              <w:rPr>
                <w:rFonts w:asciiTheme="minorHAnsi" w:hAnsiTheme="minorHAnsi"/>
                <w:sz w:val="20"/>
                <w:szCs w:val="20"/>
              </w:rPr>
              <w:sym w:font="Symbol" w:char="F0FC"/>
            </w:r>
            <w:r w:rsidRPr="00005C1B">
              <w:rPr>
                <w:rFonts w:asciiTheme="minorHAnsi" w:hAnsiTheme="minorHAnsi"/>
                <w:sz w:val="20"/>
                <w:szCs w:val="20"/>
              </w:rPr>
              <w:t xml:space="preserve"> I can identify when two expressions are equivalent.</w:t>
            </w:r>
          </w:p>
          <w:p w:rsidR="000666B6" w:rsidRPr="000666B6" w:rsidRDefault="000666B6" w:rsidP="0077247B">
            <w:pPr>
              <w:pStyle w:val="Default"/>
              <w:rPr>
                <w:rFonts w:asciiTheme="minorHAnsi" w:hAnsiTheme="minorHAnsi"/>
                <w:sz w:val="20"/>
                <w:szCs w:val="20"/>
              </w:rPr>
            </w:pPr>
            <w:r w:rsidRPr="000666B6">
              <w:rPr>
                <w:rFonts w:asciiTheme="minorHAnsi" w:hAnsiTheme="minorHAnsi"/>
                <w:sz w:val="20"/>
                <w:szCs w:val="20"/>
              </w:rPr>
              <w:t xml:space="preserve">MGSE6.EE.5 </w:t>
            </w:r>
            <w:r w:rsidRPr="000666B6">
              <w:rPr>
                <w:rFonts w:asciiTheme="minorHAnsi" w:hAnsiTheme="minorHAnsi"/>
                <w:sz w:val="20"/>
                <w:szCs w:val="20"/>
              </w:rPr>
              <w:sym w:font="Symbol" w:char="F0FC"/>
            </w:r>
            <w:r w:rsidRPr="000666B6">
              <w:rPr>
                <w:rFonts w:asciiTheme="minorHAnsi" w:hAnsiTheme="minorHAnsi"/>
                <w:sz w:val="20"/>
                <w:szCs w:val="20"/>
              </w:rPr>
              <w:t xml:space="preserve"> I can understand that solving an equation or inequality is like answering a question. </w:t>
            </w:r>
          </w:p>
          <w:p w:rsidR="000666B6" w:rsidRPr="000666B6" w:rsidRDefault="000666B6" w:rsidP="0077247B">
            <w:pPr>
              <w:pStyle w:val="Default"/>
              <w:rPr>
                <w:rFonts w:asciiTheme="minorHAnsi" w:hAnsiTheme="minorHAnsi"/>
                <w:sz w:val="20"/>
                <w:szCs w:val="20"/>
              </w:rPr>
            </w:pPr>
            <w:r w:rsidRPr="000666B6">
              <w:rPr>
                <w:rFonts w:asciiTheme="minorHAnsi" w:hAnsiTheme="minorHAnsi"/>
                <w:sz w:val="20"/>
                <w:szCs w:val="20"/>
              </w:rPr>
              <w:t xml:space="preserve">MGSE6.EE.6 </w:t>
            </w:r>
            <w:r w:rsidRPr="000666B6">
              <w:rPr>
                <w:rFonts w:asciiTheme="minorHAnsi" w:hAnsiTheme="minorHAnsi"/>
                <w:sz w:val="20"/>
                <w:szCs w:val="20"/>
              </w:rPr>
              <w:sym w:font="Symbol" w:char="F0FC"/>
            </w:r>
            <w:r w:rsidRPr="000666B6">
              <w:rPr>
                <w:rFonts w:asciiTheme="minorHAnsi" w:hAnsiTheme="minorHAnsi"/>
                <w:sz w:val="20"/>
                <w:szCs w:val="20"/>
              </w:rPr>
              <w:t xml:space="preserve"> I can use variables to represent numbers and write expressions when solving real-world problems. </w:t>
            </w:r>
          </w:p>
          <w:p w:rsidR="000666B6" w:rsidRPr="000666B6" w:rsidRDefault="000666B6" w:rsidP="0077247B">
            <w:pPr>
              <w:pStyle w:val="Default"/>
              <w:rPr>
                <w:rFonts w:asciiTheme="minorHAnsi" w:hAnsiTheme="minorHAnsi"/>
                <w:sz w:val="20"/>
                <w:szCs w:val="20"/>
              </w:rPr>
            </w:pPr>
            <w:r w:rsidRPr="000666B6">
              <w:rPr>
                <w:rFonts w:asciiTheme="minorHAnsi" w:hAnsiTheme="minorHAnsi"/>
                <w:sz w:val="20"/>
                <w:szCs w:val="20"/>
              </w:rPr>
              <w:t xml:space="preserve">MGSE6.EE.7 </w:t>
            </w:r>
            <w:r w:rsidRPr="000666B6">
              <w:rPr>
                <w:rFonts w:asciiTheme="minorHAnsi" w:hAnsiTheme="minorHAnsi"/>
                <w:sz w:val="20"/>
                <w:szCs w:val="20"/>
              </w:rPr>
              <w:sym w:font="Symbol" w:char="F0FC"/>
            </w:r>
            <w:r w:rsidRPr="000666B6">
              <w:rPr>
                <w:rFonts w:asciiTheme="minorHAnsi" w:hAnsiTheme="minorHAnsi"/>
                <w:sz w:val="20"/>
                <w:szCs w:val="20"/>
              </w:rPr>
              <w:t xml:space="preserve"> I can solve real-world and mathematical problems by writing and solving equations. </w:t>
            </w:r>
          </w:p>
          <w:p w:rsidR="000666B6" w:rsidRPr="00A25406" w:rsidRDefault="000666B6" w:rsidP="0077247B">
            <w:pPr>
              <w:pStyle w:val="Default"/>
              <w:rPr>
                <w:rFonts w:asciiTheme="minorHAnsi" w:hAnsiTheme="minorHAnsi"/>
                <w:sz w:val="20"/>
                <w:szCs w:val="20"/>
              </w:rPr>
            </w:pPr>
            <w:r w:rsidRPr="000666B6">
              <w:rPr>
                <w:rFonts w:asciiTheme="minorHAnsi" w:hAnsiTheme="minorHAnsi"/>
                <w:sz w:val="20"/>
                <w:szCs w:val="20"/>
              </w:rPr>
              <w:t xml:space="preserve">MGSE6.EE.8 </w:t>
            </w:r>
            <w:r w:rsidRPr="000666B6">
              <w:rPr>
                <w:rFonts w:asciiTheme="minorHAnsi" w:hAnsiTheme="minorHAnsi"/>
                <w:sz w:val="20"/>
                <w:szCs w:val="20"/>
              </w:rPr>
              <w:sym w:font="Symbol" w:char="F0FC"/>
            </w:r>
            <w:r w:rsidRPr="000666B6">
              <w:rPr>
                <w:rFonts w:asciiTheme="minorHAnsi" w:hAnsiTheme="minorHAnsi"/>
                <w:sz w:val="20"/>
                <w:szCs w:val="20"/>
              </w:rPr>
              <w:t xml:space="preserve"> I can write an inequality which has many solutions and represent these solutions on a number line (where x&gt;c or x</w:t>
            </w:r>
          </w:p>
          <w:p w:rsidR="00A25406" w:rsidRPr="00005C1B" w:rsidRDefault="00A25406" w:rsidP="0077247B">
            <w:pPr>
              <w:pStyle w:val="Default"/>
              <w:rPr>
                <w:rFonts w:asciiTheme="minorHAnsi" w:hAnsiTheme="minorHAnsi" w:cs="Arial"/>
                <w:b/>
                <w:sz w:val="20"/>
                <w:szCs w:val="20"/>
              </w:rPr>
            </w:pPr>
            <w:r w:rsidRPr="00A25406">
              <w:rPr>
                <w:rFonts w:asciiTheme="minorHAnsi" w:hAnsiTheme="minorHAnsi"/>
                <w:sz w:val="20"/>
                <w:szCs w:val="20"/>
              </w:rPr>
              <w:t xml:space="preserve">MGSE6.EE.9 </w:t>
            </w:r>
            <w:r w:rsidRPr="00A25406">
              <w:rPr>
                <w:rFonts w:asciiTheme="minorHAnsi" w:hAnsiTheme="minorHAnsi"/>
                <w:sz w:val="20"/>
                <w:szCs w:val="20"/>
              </w:rPr>
              <w:sym w:font="Symbol" w:char="F0FC"/>
            </w:r>
            <w:r w:rsidRPr="00A25406">
              <w:rPr>
                <w:rFonts w:asciiTheme="minorHAnsi" w:hAnsiTheme="minorHAnsi"/>
                <w:sz w:val="20"/>
                <w:szCs w:val="20"/>
              </w:rPr>
              <w:t xml:space="preserve"> I can use variables to represent two quantities in a real world problem and write an equation to express the quantities. </w:t>
            </w:r>
            <w:r w:rsidRPr="00A25406">
              <w:rPr>
                <w:rFonts w:asciiTheme="minorHAnsi" w:hAnsiTheme="minorHAnsi"/>
                <w:sz w:val="20"/>
                <w:szCs w:val="20"/>
              </w:rPr>
              <w:sym w:font="Symbol" w:char="F0FC"/>
            </w:r>
            <w:r w:rsidRPr="00A25406">
              <w:rPr>
                <w:rFonts w:asciiTheme="minorHAnsi" w:hAnsiTheme="minorHAnsi"/>
                <w:sz w:val="20"/>
                <w:szCs w:val="20"/>
              </w:rPr>
              <w:t xml:space="preserve"> I can use graphs and tables to show the relationship between dependent and independent variables</w:t>
            </w:r>
          </w:p>
        </w:tc>
      </w:tr>
      <w:tr w:rsidR="007659EE" w:rsidRPr="00112FD9" w:rsidTr="004C33C0">
        <w:trPr>
          <w:trHeight w:val="723"/>
          <w:jc w:val="center"/>
        </w:trPr>
        <w:tc>
          <w:tcPr>
            <w:tcW w:w="2338" w:type="dxa"/>
            <w:tcBorders>
              <w:top w:val="single" w:sz="24" w:space="0" w:color="auto"/>
            </w:tcBorders>
            <w:shd w:val="clear" w:color="auto" w:fill="D9D9D9" w:themeFill="background1" w:themeFillShade="D9"/>
          </w:tcPr>
          <w:p w:rsidR="007659EE" w:rsidRPr="00603D68" w:rsidRDefault="00603D68" w:rsidP="004C33C0">
            <w:pPr>
              <w:rPr>
                <w:rFonts w:cs="Arial"/>
                <w:b/>
                <w:sz w:val="24"/>
                <w:szCs w:val="24"/>
              </w:rPr>
            </w:pPr>
            <w:r>
              <w:rPr>
                <w:rFonts w:cs="Arial"/>
                <w:b/>
                <w:sz w:val="24"/>
                <w:szCs w:val="24"/>
              </w:rPr>
              <w:t>Unit Vocabulary:</w:t>
            </w:r>
          </w:p>
        </w:tc>
        <w:tc>
          <w:tcPr>
            <w:tcW w:w="12608" w:type="dxa"/>
            <w:gridSpan w:val="4"/>
            <w:tcBorders>
              <w:top w:val="single" w:sz="24" w:space="0" w:color="auto"/>
            </w:tcBorders>
          </w:tcPr>
          <w:p w:rsidR="007659EE" w:rsidRPr="00514675" w:rsidRDefault="00603D68" w:rsidP="004C33C0">
            <w:pPr>
              <w:ind w:hanging="596"/>
              <w:rPr>
                <w:rFonts w:cs="Arial"/>
                <w:b/>
                <w:sz w:val="8"/>
                <w:szCs w:val="8"/>
              </w:rPr>
            </w:pPr>
            <w:r w:rsidRPr="00603D68">
              <w:rPr>
                <w:rFonts w:cs="Arial"/>
                <w:b/>
                <w:noProof/>
                <w:sz w:val="8"/>
                <w:szCs w:val="8"/>
              </w:rPr>
              <mc:AlternateContent>
                <mc:Choice Requires="wps">
                  <w:drawing>
                    <wp:anchor distT="45720" distB="45720" distL="114300" distR="114300" simplePos="0" relativeHeight="251659264" behindDoc="0" locked="0" layoutInCell="1" allowOverlap="1">
                      <wp:simplePos x="0" y="0"/>
                      <wp:positionH relativeFrom="column">
                        <wp:posOffset>20320</wp:posOffset>
                      </wp:positionH>
                      <wp:positionV relativeFrom="paragraph">
                        <wp:posOffset>49530</wp:posOffset>
                      </wp:positionV>
                      <wp:extent cx="771525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457200"/>
                              </a:xfrm>
                              <a:prstGeom prst="rect">
                                <a:avLst/>
                              </a:prstGeom>
                              <a:solidFill>
                                <a:srgbClr val="FFFFFF"/>
                              </a:solidFill>
                              <a:ln w="9525">
                                <a:solidFill>
                                  <a:srgbClr val="000000"/>
                                </a:solidFill>
                                <a:miter lim="800000"/>
                                <a:headEnd/>
                                <a:tailEnd/>
                              </a:ln>
                            </wps:spPr>
                            <wps:txbx>
                              <w:txbxContent>
                                <w:p w:rsidR="00603D68" w:rsidRPr="0082597D" w:rsidRDefault="00A25406">
                                  <w:pPr>
                                    <w:rPr>
                                      <w:sz w:val="20"/>
                                      <w:szCs w:val="20"/>
                                    </w:rPr>
                                  </w:pPr>
                                  <w:r>
                                    <w:t>Equation, solution, inequality, substitute, inverse operations, rational number, dependent variable, independent variable, function, input, output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pt;margin-top:3.9pt;width:607.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">
                      <v:textbox>
                        <w:txbxContent>
                          <w:p w:rsidR="00603D68" w:rsidRPr="0082597D" w:rsidRDefault="00A25406">
                            <w:pPr>
                              <w:rPr>
                                <w:sz w:val="20"/>
                                <w:szCs w:val="20"/>
                              </w:rPr>
                            </w:pPr>
                            <w:r>
                              <w:t>Equation, solution, inequality, substitute, inverse operations, rational number, dependent variable, independent variable, function, input, output</w:t>
                            </w:r>
                          </w:p>
                        </w:txbxContent>
                      </v:textbox>
                      <w10:wrap type="square"/>
                    </v:shape>
                  </w:pict>
                </mc:Fallback>
              </mc:AlternateContent>
            </w:r>
            <w:r>
              <w:rPr>
                <w:rFonts w:cs="Arial"/>
                <w:b/>
                <w:sz w:val="8"/>
                <w:szCs w:val="8"/>
              </w:rPr>
              <w:t>bjbbj</w:t>
            </w:r>
          </w:p>
        </w:tc>
      </w:tr>
      <w:tr w:rsidR="004D0506" w:rsidRPr="00112FD9" w:rsidTr="004C33C0">
        <w:trPr>
          <w:jc w:val="center"/>
        </w:trPr>
        <w:tc>
          <w:tcPr>
            <w:tcW w:w="2338" w:type="dxa"/>
            <w:shd w:val="clear" w:color="auto" w:fill="D9D9D9" w:themeFill="background1" w:themeFillShade="D9"/>
          </w:tcPr>
          <w:p w:rsidR="004D0506" w:rsidRPr="00CD725A" w:rsidRDefault="004D0506" w:rsidP="004C33C0">
            <w:pPr>
              <w:rPr>
                <w:rFonts w:cs="Arial"/>
                <w:b/>
                <w:i/>
                <w:sz w:val="16"/>
                <w:szCs w:val="16"/>
              </w:rPr>
            </w:pPr>
          </w:p>
          <w:p w:rsidR="004D0506" w:rsidRPr="00112FD9" w:rsidRDefault="004D0506" w:rsidP="004C33C0">
            <w:pPr>
              <w:rPr>
                <w:rFonts w:cs="Arial"/>
                <w:b/>
                <w:sz w:val="28"/>
                <w:szCs w:val="28"/>
              </w:rPr>
            </w:pPr>
            <w:r w:rsidRPr="00112FD9">
              <w:rPr>
                <w:rFonts w:cs="Arial"/>
                <w:b/>
                <w:sz w:val="28"/>
                <w:szCs w:val="28"/>
              </w:rPr>
              <w:t>Standard(s):</w:t>
            </w:r>
          </w:p>
          <w:p w:rsidR="004D0506" w:rsidRPr="00112FD9" w:rsidRDefault="004D0506" w:rsidP="004C33C0">
            <w:pPr>
              <w:rPr>
                <w:rFonts w:cs="Arial"/>
                <w:b/>
                <w:i/>
                <w:sz w:val="28"/>
                <w:szCs w:val="28"/>
              </w:rPr>
            </w:pPr>
            <w:r w:rsidRPr="00112FD9">
              <w:rPr>
                <w:rFonts w:cs="Arial"/>
                <w:b/>
                <w:i/>
                <w:sz w:val="28"/>
                <w:szCs w:val="28"/>
              </w:rPr>
              <w:t xml:space="preserve"> </w:t>
            </w:r>
          </w:p>
        </w:tc>
        <w:tc>
          <w:tcPr>
            <w:tcW w:w="12608" w:type="dxa"/>
            <w:gridSpan w:val="4"/>
          </w:tcPr>
          <w:p w:rsidR="000666B6" w:rsidRPr="0082597D" w:rsidRDefault="000666B6" w:rsidP="000666B6">
            <w:r>
              <w:sym w:font="Symbol" w:char="F0B7"/>
            </w:r>
            <w:r>
              <w:t xml:space="preserve"> MGSE6.EE.1 - </w:t>
            </w:r>
            <w:r w:rsidRPr="0082597D">
              <w:t>Write and evaluate expressions involving whole-number exponents.</w:t>
            </w:r>
          </w:p>
          <w:p w:rsidR="00603D68" w:rsidRDefault="00603D68" w:rsidP="00815404">
            <w:r>
              <w:sym w:font="Symbol" w:char="F0B7"/>
            </w:r>
            <w:r>
              <w:t xml:space="preserve"> MGSE6.EE.2a - Write expressions that record operations with numbers and with letters standing for numbers. For example, express the calculation “Subtract y from 5” as 5-y. </w:t>
            </w:r>
          </w:p>
          <w:p w:rsidR="00603D68" w:rsidRDefault="00603D68" w:rsidP="00815404">
            <w:r>
              <w:sym w:font="Symbol" w:char="F0B7"/>
            </w:r>
            <w:r>
              <w:t xml:space="preserve"> MGSE6.EE.2b - Identify parts of an expression using mathematical terms (sum, term, product, factor, quotient, coefficient); view one or more parts of an expression as a single entity. For example, describe the expression 2(8 + 7) as a product of two factors; view (8 + 7) as both a single entity and a sum of two terms. </w:t>
            </w:r>
          </w:p>
          <w:p w:rsidR="00603D68" w:rsidRDefault="00603D68" w:rsidP="00815404">
            <w:r>
              <w:sym w:font="Symbol" w:char="F0B7"/>
            </w:r>
            <w:r>
              <w:t xml:space="preserve"> MGSE6.EE.2c - Evaluate expressions at specific values of their variables. Include expressions that arise from formulas used in real-world problems. Perform arithmetic operations, including those involving whole-number exponents, in the conventional order when there are </w:t>
            </w:r>
            <w:r>
              <w:lastRenderedPageBreak/>
              <w:t xml:space="preserve">no parentheses to specify a particular order (Order of Operations). For example, use the formulas </w:t>
            </w:r>
            <w:r>
              <w:rPr>
                <w:rFonts w:ascii="Cambria Math" w:hAnsi="Cambria Math" w:cs="Cambria Math"/>
              </w:rPr>
              <w:t>𝑉</w:t>
            </w:r>
            <w:r>
              <w:t xml:space="preserve"> = </w:t>
            </w:r>
            <w:r>
              <w:rPr>
                <w:rFonts w:ascii="Cambria Math" w:hAnsi="Cambria Math" w:cs="Cambria Math"/>
              </w:rPr>
              <w:t>𝑠</w:t>
            </w:r>
            <w:r>
              <w:t xml:space="preserve">3 and </w:t>
            </w:r>
            <w:r>
              <w:rPr>
                <w:rFonts w:ascii="Cambria Math" w:hAnsi="Cambria Math" w:cs="Cambria Math"/>
              </w:rPr>
              <w:t>𝐴</w:t>
            </w:r>
            <w:r>
              <w:t xml:space="preserve"> = 6</w:t>
            </w:r>
            <w:r>
              <w:rPr>
                <w:rFonts w:ascii="Cambria Math" w:hAnsi="Cambria Math" w:cs="Cambria Math"/>
              </w:rPr>
              <w:t>𝑠</w:t>
            </w:r>
            <w:r>
              <w:t xml:space="preserve">2 to find the volume and surface area of a cube with sides of length </w:t>
            </w:r>
            <w:r>
              <w:rPr>
                <w:rFonts w:ascii="Cambria Math" w:hAnsi="Cambria Math" w:cs="Cambria Math"/>
              </w:rPr>
              <w:t>𝑠</w:t>
            </w:r>
            <w:r>
              <w:t xml:space="preserve"> = 1 2. </w:t>
            </w:r>
          </w:p>
          <w:p w:rsidR="00603D68" w:rsidRDefault="00603D68" w:rsidP="00815404">
            <w:r>
              <w:sym w:font="Symbol" w:char="F0B7"/>
            </w:r>
            <w:r>
              <w:t xml:space="preserve"> MGSE6.EE.3 - Apply the properties of operations to generate equivalent expressions. For example, apply the distributive property to the expression 3(2 + x) to produce the equivalent expression 6 + 3x; apply the distributive property to the expression 24x + 18y to produce the equivalent expression 6(4x + 3y); apply properties of operations to y + y + y to produce the equivalent expression 3y. </w:t>
            </w:r>
          </w:p>
          <w:p w:rsidR="00603D68" w:rsidRDefault="00603D68" w:rsidP="00815404">
            <w:r>
              <w:sym w:font="Symbol" w:char="F0B7"/>
            </w:r>
            <w:r>
              <w:t xml:space="preserve"> MGSE6.EE.4 - Identify when two expressions are equivalent (i.e., when the two expressions name the same number regardless of which value is substituted into them.) For example, the expressions y + y + y and 3y are equivalent because they name the same number regardless of which number y stands for. 7 th GRADE UNIT 3 STANDARDS - ONGOING </w:t>
            </w:r>
          </w:p>
          <w:p w:rsidR="000666B6" w:rsidRDefault="000666B6" w:rsidP="00815404">
            <w:r>
              <w:sym w:font="Symbol" w:char="F0B7"/>
            </w:r>
            <w:r>
              <w:t xml:space="preserve"> MGSE6.EE.5 - Understand solving an equation or inequality as a process of answering a question: which values from a specified set, if any, make the equation or inequality true? Use substitution to determine whether a given number in a specified set makes an equation or inequality true. </w:t>
            </w:r>
          </w:p>
          <w:p w:rsidR="000666B6" w:rsidRDefault="000666B6" w:rsidP="00815404">
            <w:r>
              <w:sym w:font="Symbol" w:char="F0B7"/>
            </w:r>
            <w:r>
              <w:t xml:space="preserve"> MGSE6.EE.6 - Use variables to represent numbers and write expressions when solving a real world or mathematical problem; understand that a variable can represent an unknown number, or, depending on the purpose at hand, any number in a specified set. </w:t>
            </w:r>
          </w:p>
          <w:p w:rsidR="000666B6" w:rsidRDefault="000666B6" w:rsidP="00815404">
            <w:r>
              <w:sym w:font="Symbol" w:char="F0B7"/>
            </w:r>
            <w:r>
              <w:t xml:space="preserve"> MGSE6.EE.7 - Solve real-world and mathematical problems by writing and solving equations of the form </w:t>
            </w:r>
            <w:r>
              <w:rPr>
                <w:rFonts w:ascii="Cambria Math" w:hAnsi="Cambria Math" w:cs="Cambria Math"/>
              </w:rPr>
              <w:t>𝑥</w:t>
            </w:r>
            <w:r>
              <w:t xml:space="preserve"> + </w:t>
            </w:r>
            <w:r>
              <w:rPr>
                <w:rFonts w:ascii="Cambria Math" w:hAnsi="Cambria Math" w:cs="Cambria Math"/>
              </w:rPr>
              <w:t>𝑝</w:t>
            </w:r>
            <w:r>
              <w:t xml:space="preserve"> = </w:t>
            </w:r>
            <w:r>
              <w:rPr>
                <w:rFonts w:ascii="Cambria Math" w:hAnsi="Cambria Math" w:cs="Cambria Math"/>
              </w:rPr>
              <w:t>𝑞</w:t>
            </w:r>
            <w:r>
              <w:t xml:space="preserve"> and </w:t>
            </w:r>
            <w:r>
              <w:rPr>
                <w:rFonts w:ascii="Cambria Math" w:hAnsi="Cambria Math" w:cs="Cambria Math"/>
              </w:rPr>
              <w:t>𝑝𝑝</w:t>
            </w:r>
            <w:r>
              <w:t xml:space="preserve"> = </w:t>
            </w:r>
            <w:r>
              <w:rPr>
                <w:rFonts w:ascii="Cambria Math" w:hAnsi="Cambria Math" w:cs="Cambria Math"/>
              </w:rPr>
              <w:t>𝑞</w:t>
            </w:r>
            <w:r>
              <w:t xml:space="preserve"> for cases in which p, q and x are all nonnegative rational numbers. </w:t>
            </w:r>
          </w:p>
          <w:p w:rsidR="000666B6" w:rsidRDefault="000666B6" w:rsidP="00815404">
            <w:r>
              <w:sym w:font="Symbol" w:char="F0B7"/>
            </w:r>
            <w:r>
              <w:t xml:space="preserve"> MGSE6.EE.8 - Write an inequality of the form </w:t>
            </w:r>
            <w:r>
              <w:rPr>
                <w:rFonts w:ascii="Cambria Math" w:hAnsi="Cambria Math" w:cs="Cambria Math"/>
              </w:rPr>
              <w:t>𝑥</w:t>
            </w:r>
            <w:r>
              <w:t xml:space="preserve"> &gt; </w:t>
            </w:r>
            <w:r>
              <w:rPr>
                <w:rFonts w:ascii="Cambria Math" w:hAnsi="Cambria Math" w:cs="Cambria Math"/>
              </w:rPr>
              <w:t>𝑐</w:t>
            </w:r>
            <w:r>
              <w:t xml:space="preserve"> or </w:t>
            </w:r>
            <w:r>
              <w:rPr>
                <w:rFonts w:ascii="Cambria Math" w:hAnsi="Cambria Math" w:cs="Cambria Math"/>
              </w:rPr>
              <w:t>𝑥</w:t>
            </w:r>
            <w:r>
              <w:t xml:space="preserve"> &lt; </w:t>
            </w:r>
            <w:r>
              <w:rPr>
                <w:rFonts w:ascii="Cambria Math" w:hAnsi="Cambria Math" w:cs="Cambria Math"/>
              </w:rPr>
              <w:t>𝑐</w:t>
            </w:r>
            <w:r>
              <w:t xml:space="preserve"> to represent a constraint or condition in a real-world or mathematical problem. Recognize that inequalities of the form </w:t>
            </w:r>
            <w:r>
              <w:rPr>
                <w:rFonts w:ascii="Cambria Math" w:hAnsi="Cambria Math" w:cs="Cambria Math"/>
              </w:rPr>
              <w:t>𝑥</w:t>
            </w:r>
            <w:r>
              <w:t xml:space="preserve"> &gt; </w:t>
            </w:r>
            <w:r>
              <w:rPr>
                <w:rFonts w:ascii="Cambria Math" w:hAnsi="Cambria Math" w:cs="Cambria Math"/>
              </w:rPr>
              <w:t>𝑐</w:t>
            </w:r>
            <w:r>
              <w:t xml:space="preserve"> or </w:t>
            </w:r>
            <w:r>
              <w:rPr>
                <w:rFonts w:ascii="Cambria Math" w:hAnsi="Cambria Math" w:cs="Cambria Math"/>
              </w:rPr>
              <w:t>𝑥</w:t>
            </w:r>
            <w:r>
              <w:t xml:space="preserve"> &lt; </w:t>
            </w:r>
            <w:r>
              <w:rPr>
                <w:rFonts w:ascii="Cambria Math" w:hAnsi="Cambria Math" w:cs="Cambria Math"/>
              </w:rPr>
              <w:t>𝑐</w:t>
            </w:r>
            <w:r>
              <w:t xml:space="preserve"> have infinitely many solutions; represent solutions of such inequalities on number line diagrams. </w:t>
            </w:r>
          </w:p>
          <w:p w:rsidR="000666B6" w:rsidRDefault="000666B6" w:rsidP="00815404">
            <w:r>
              <w:sym w:font="Symbol" w:char="F0B7"/>
            </w:r>
            <w:r>
              <w:t xml:space="preserve"> MGSE6.EE.9a – Write an equation to express one quantity, the dependent variable, in terms of the other quantity, the independent variable. </w:t>
            </w:r>
          </w:p>
          <w:p w:rsidR="00557441" w:rsidRPr="00565A83" w:rsidRDefault="000666B6" w:rsidP="00815404">
            <w:pPr>
              <w:rPr>
                <w:sz w:val="20"/>
                <w:szCs w:val="20"/>
              </w:rPr>
            </w:pPr>
            <w:r>
              <w:sym w:font="Symbol" w:char="F0B7"/>
            </w:r>
            <w:r>
              <w:t xml:space="preserve"> MGSE6.EE.9b - Analyze the relationship between the dependent and independent variables using graphs and tables, and relate these to the equation. For example, in a problem involving motion at constant speed, list and graph ordered pairs of distances and times, and write the equation </w:t>
            </w:r>
            <w:r>
              <w:rPr>
                <w:rFonts w:ascii="Cambria Math" w:hAnsi="Cambria Math" w:cs="Cambria Math"/>
              </w:rPr>
              <w:t>𝑑</w:t>
            </w:r>
            <w:r>
              <w:t xml:space="preserve"> = 65</w:t>
            </w:r>
            <w:r>
              <w:rPr>
                <w:rFonts w:ascii="Cambria Math" w:hAnsi="Cambria Math" w:cs="Cambria Math"/>
              </w:rPr>
              <w:t>𝑡</w:t>
            </w:r>
            <w:r>
              <w:t xml:space="preserve"> to represent the relationship between distance and time.</w:t>
            </w:r>
          </w:p>
        </w:tc>
      </w:tr>
      <w:tr w:rsidR="004D0506" w:rsidRPr="00112FD9" w:rsidTr="004C33C0">
        <w:trPr>
          <w:jc w:val="center"/>
        </w:trPr>
        <w:tc>
          <w:tcPr>
            <w:tcW w:w="2338" w:type="dxa"/>
            <w:shd w:val="clear" w:color="auto" w:fill="D9D9D9" w:themeFill="background1" w:themeFillShade="D9"/>
          </w:tcPr>
          <w:p w:rsidR="004D0506" w:rsidRPr="00112FD9" w:rsidRDefault="004D0506" w:rsidP="004C33C0">
            <w:pPr>
              <w:jc w:val="center"/>
              <w:rPr>
                <w:rFonts w:cs="Arial"/>
                <w:b/>
                <w:sz w:val="28"/>
                <w:szCs w:val="28"/>
              </w:rPr>
            </w:pPr>
            <w:r w:rsidRPr="00112FD9">
              <w:rPr>
                <w:rFonts w:cs="Arial"/>
                <w:b/>
                <w:sz w:val="28"/>
                <w:szCs w:val="28"/>
              </w:rPr>
              <w:lastRenderedPageBreak/>
              <w:t>DOK Level</w:t>
            </w:r>
          </w:p>
        </w:tc>
        <w:tc>
          <w:tcPr>
            <w:tcW w:w="8536" w:type="dxa"/>
            <w:gridSpan w:val="2"/>
            <w:shd w:val="clear" w:color="auto" w:fill="D9D9D9" w:themeFill="background1" w:themeFillShade="D9"/>
          </w:tcPr>
          <w:p w:rsidR="004D0506" w:rsidRPr="00112FD9" w:rsidRDefault="004D0506" w:rsidP="004C33C0">
            <w:pPr>
              <w:jc w:val="center"/>
              <w:rPr>
                <w:rFonts w:cs="Arial"/>
                <w:b/>
                <w:sz w:val="28"/>
                <w:szCs w:val="28"/>
              </w:rPr>
            </w:pPr>
            <w:r w:rsidRPr="00112FD9">
              <w:rPr>
                <w:rFonts w:cs="Arial"/>
                <w:b/>
                <w:sz w:val="28"/>
                <w:szCs w:val="28"/>
              </w:rPr>
              <w:t>Activities / Assignments / Questions</w:t>
            </w:r>
          </w:p>
        </w:tc>
        <w:tc>
          <w:tcPr>
            <w:tcW w:w="4072" w:type="dxa"/>
            <w:gridSpan w:val="2"/>
            <w:shd w:val="clear" w:color="auto" w:fill="D9D9D9" w:themeFill="background1" w:themeFillShade="D9"/>
          </w:tcPr>
          <w:p w:rsidR="004D0506" w:rsidRPr="00112FD9" w:rsidRDefault="004D0506" w:rsidP="004C33C0">
            <w:pPr>
              <w:jc w:val="center"/>
              <w:rPr>
                <w:rFonts w:cs="Arial"/>
                <w:b/>
                <w:sz w:val="28"/>
                <w:szCs w:val="28"/>
              </w:rPr>
            </w:pPr>
            <w:r w:rsidRPr="00112FD9">
              <w:rPr>
                <w:rFonts w:cs="Arial"/>
                <w:b/>
                <w:sz w:val="28"/>
                <w:szCs w:val="28"/>
              </w:rPr>
              <w:t>Assessment</w:t>
            </w:r>
          </w:p>
        </w:tc>
      </w:tr>
      <w:tr w:rsidR="004D0506" w:rsidRPr="00112FD9" w:rsidTr="004C33C0">
        <w:trPr>
          <w:jc w:val="center"/>
        </w:trPr>
        <w:tc>
          <w:tcPr>
            <w:tcW w:w="2338" w:type="dxa"/>
          </w:tcPr>
          <w:p w:rsidR="004D0506" w:rsidRPr="00112FD9" w:rsidRDefault="004D0506" w:rsidP="004C33C0">
            <w:pPr>
              <w:jc w:val="center"/>
              <w:rPr>
                <w:rFonts w:cs="Arial"/>
                <w:b/>
                <w:sz w:val="28"/>
                <w:szCs w:val="28"/>
              </w:rPr>
            </w:pPr>
            <w:r w:rsidRPr="00112FD9">
              <w:rPr>
                <w:rFonts w:cs="Arial"/>
                <w:b/>
                <w:sz w:val="28"/>
                <w:szCs w:val="28"/>
              </w:rPr>
              <w:softHyphen/>
            </w:r>
            <w:r w:rsidRPr="00112FD9">
              <w:rPr>
                <w:rFonts w:cs="Arial"/>
                <w:b/>
                <w:sz w:val="28"/>
                <w:szCs w:val="28"/>
              </w:rPr>
              <w:softHyphen/>
            </w:r>
          </w:p>
          <w:p w:rsidR="004D0506" w:rsidRPr="00112FD9" w:rsidRDefault="004D0506" w:rsidP="004C33C0">
            <w:pPr>
              <w:jc w:val="center"/>
              <w:rPr>
                <w:rFonts w:cs="Arial"/>
                <w:b/>
                <w:sz w:val="28"/>
                <w:szCs w:val="28"/>
              </w:rPr>
            </w:pPr>
            <w:r w:rsidRPr="00112FD9">
              <w:rPr>
                <w:rFonts w:cs="Arial"/>
                <w:b/>
                <w:sz w:val="28"/>
                <w:szCs w:val="28"/>
              </w:rPr>
              <w:t>Remediation</w:t>
            </w:r>
          </w:p>
          <w:p w:rsidR="004D0506" w:rsidRPr="00112FD9" w:rsidRDefault="004D0506" w:rsidP="004C33C0">
            <w:pPr>
              <w:jc w:val="center"/>
              <w:rPr>
                <w:rFonts w:cs="Arial"/>
                <w:b/>
                <w:sz w:val="28"/>
                <w:szCs w:val="28"/>
              </w:rPr>
            </w:pPr>
          </w:p>
        </w:tc>
        <w:tc>
          <w:tcPr>
            <w:tcW w:w="8536" w:type="dxa"/>
            <w:gridSpan w:val="2"/>
          </w:tcPr>
          <w:p w:rsidR="00603D68" w:rsidRDefault="00603D68" w:rsidP="00F979CC">
            <w:r>
              <w:sym w:font="Symbol" w:char="F0B7"/>
            </w:r>
            <w:r>
              <w:t xml:space="preserve"> Warm-up based on mastery of standards / Small group based on scores </w:t>
            </w:r>
          </w:p>
          <w:p w:rsidR="00603D68" w:rsidRDefault="00603D68" w:rsidP="00F979CC">
            <w:r>
              <w:sym w:font="Symbol" w:char="F0B7"/>
            </w:r>
            <w:r>
              <w:t xml:space="preserve"> 7 th Grade Spiral Homework </w:t>
            </w:r>
            <w:r>
              <w:sym w:font="Symbol" w:char="F0B7"/>
            </w:r>
            <w:r>
              <w:t xml:space="preserve"> Review properties </w:t>
            </w:r>
          </w:p>
          <w:p w:rsidR="00603D68" w:rsidRDefault="00603D68" w:rsidP="00F979CC">
            <w:r>
              <w:sym w:font="Symbol" w:char="F0B7"/>
            </w:r>
            <w:r>
              <w:t xml:space="preserve"> Review how to use order of operations including parentheses and other grouping symbols to simplify numerical expressions. </w:t>
            </w:r>
          </w:p>
          <w:p w:rsidR="004D0506" w:rsidRPr="00F979CC" w:rsidRDefault="00603D68" w:rsidP="00F979CC">
            <w:pPr>
              <w:rPr>
                <w:rFonts w:cs="Arial"/>
                <w:sz w:val="20"/>
                <w:szCs w:val="20"/>
              </w:rPr>
            </w:pPr>
            <w:r>
              <w:sym w:font="Symbol" w:char="F0B7"/>
            </w:r>
            <w:r>
              <w:t xml:space="preserve"> Review ways to indicate multiplication, standard algorithms for each decimal operation, fraction operations, Integer rules / combining like terms</w:t>
            </w:r>
          </w:p>
        </w:tc>
        <w:tc>
          <w:tcPr>
            <w:tcW w:w="1567" w:type="dxa"/>
          </w:tcPr>
          <w:p w:rsidR="004D0506" w:rsidRPr="00514675" w:rsidRDefault="004D0506" w:rsidP="004C33C0">
            <w:pPr>
              <w:rPr>
                <w:rFonts w:ascii="Candara" w:hAnsi="Candara"/>
                <w:sz w:val="20"/>
                <w:szCs w:val="20"/>
              </w:rPr>
            </w:pPr>
          </w:p>
          <w:p w:rsidR="004D0506" w:rsidRPr="00514675" w:rsidRDefault="004D0506" w:rsidP="004C33C0">
            <w:pPr>
              <w:rPr>
                <w:rFonts w:ascii="Candara" w:hAnsi="Candara"/>
                <w:sz w:val="20"/>
                <w:szCs w:val="20"/>
              </w:rPr>
            </w:pPr>
          </w:p>
          <w:p w:rsidR="004D0506" w:rsidRPr="00514675" w:rsidRDefault="00FC0583" w:rsidP="004C33C0">
            <w:pPr>
              <w:rPr>
                <w:sz w:val="20"/>
                <w:szCs w:val="20"/>
              </w:rPr>
            </w:pPr>
            <w:sdt>
              <w:sdtPr>
                <w:rPr>
                  <w:sz w:val="20"/>
                  <w:szCs w:val="20"/>
                </w:rPr>
                <w:id w:val="-372075201"/>
                <w14:checkbox>
                  <w14:checked w14:val="1"/>
                  <w14:checkedState w14:val="2612" w14:font="MS Gothic"/>
                  <w14:uncheckedState w14:val="2610" w14:font="MS Gothic"/>
                </w14:checkbox>
              </w:sdtPr>
              <w:sdtEndPr/>
              <w:sdtContent>
                <w:r w:rsidR="004D0506" w:rsidRPr="00514675">
                  <w:rPr>
                    <w:rFonts w:ascii="MS Gothic" w:eastAsia="MS Gothic" w:hAnsi="MS Gothic" w:hint="eastAsia"/>
                    <w:sz w:val="20"/>
                    <w:szCs w:val="20"/>
                  </w:rPr>
                  <w:t>☒</w:t>
                </w:r>
              </w:sdtContent>
            </w:sdt>
            <w:r w:rsidR="004D0506" w:rsidRPr="00514675">
              <w:rPr>
                <w:sz w:val="20"/>
                <w:szCs w:val="20"/>
              </w:rPr>
              <w:t xml:space="preserve">  Formative</w:t>
            </w:r>
          </w:p>
          <w:p w:rsidR="004D0506" w:rsidRPr="00514675" w:rsidRDefault="00FC0583" w:rsidP="004C33C0">
            <w:pPr>
              <w:rPr>
                <w:rFonts w:ascii="Candara" w:hAnsi="Candara"/>
                <w:b/>
                <w:sz w:val="20"/>
                <w:szCs w:val="20"/>
              </w:rPr>
            </w:pPr>
            <w:sdt>
              <w:sdtPr>
                <w:rPr>
                  <w:sz w:val="20"/>
                  <w:szCs w:val="20"/>
                </w:rPr>
                <w:id w:val="-198701154"/>
                <w14:checkbox>
                  <w14:checked w14:val="0"/>
                  <w14:checkedState w14:val="2612" w14:font="MS Gothic"/>
                  <w14:uncheckedState w14:val="2610" w14:font="MS Gothic"/>
                </w14:checkbox>
              </w:sdtPr>
              <w:sdtEndPr/>
              <w:sdtContent>
                <w:r w:rsidR="004D0506" w:rsidRPr="00514675">
                  <w:rPr>
                    <w:rFonts w:ascii="MS Gothic" w:eastAsia="MS Gothic" w:hAnsi="MS Gothic" w:hint="eastAsia"/>
                    <w:sz w:val="20"/>
                    <w:szCs w:val="20"/>
                  </w:rPr>
                  <w:t>☐</w:t>
                </w:r>
              </w:sdtContent>
            </w:sdt>
            <w:r w:rsidR="004D0506" w:rsidRPr="00514675">
              <w:rPr>
                <w:sz w:val="20"/>
                <w:szCs w:val="20"/>
              </w:rPr>
              <w:t xml:space="preserve">  Summative</w:t>
            </w:r>
          </w:p>
        </w:tc>
        <w:tc>
          <w:tcPr>
            <w:tcW w:w="2505" w:type="dxa"/>
          </w:tcPr>
          <w:p w:rsidR="004D0506" w:rsidRPr="00AA6D46" w:rsidRDefault="00FC0583" w:rsidP="004C33C0">
            <w:pPr>
              <w:rPr>
                <w:sz w:val="20"/>
                <w:szCs w:val="20"/>
              </w:rPr>
            </w:pPr>
            <w:sdt>
              <w:sdtPr>
                <w:rPr>
                  <w:sz w:val="20"/>
                  <w:szCs w:val="20"/>
                </w:rPr>
                <w:id w:val="2045165658"/>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Selected Response</w:t>
            </w:r>
          </w:p>
          <w:p w:rsidR="004D0506" w:rsidRPr="00AA6D46" w:rsidRDefault="00FC0583" w:rsidP="004C33C0">
            <w:pPr>
              <w:rPr>
                <w:sz w:val="20"/>
                <w:szCs w:val="20"/>
              </w:rPr>
            </w:pPr>
            <w:sdt>
              <w:sdtPr>
                <w:rPr>
                  <w:sz w:val="20"/>
                  <w:szCs w:val="20"/>
                </w:rPr>
                <w:id w:val="-1776859166"/>
                <w14:checkbox>
                  <w14:checked w14:val="0"/>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Constructed Response</w:t>
            </w:r>
          </w:p>
          <w:p w:rsidR="004D0506" w:rsidRPr="00AA6D46" w:rsidRDefault="00FC0583" w:rsidP="004C33C0">
            <w:pPr>
              <w:rPr>
                <w:sz w:val="20"/>
                <w:szCs w:val="20"/>
              </w:rPr>
            </w:pPr>
            <w:sdt>
              <w:sdtPr>
                <w:rPr>
                  <w:sz w:val="20"/>
                  <w:szCs w:val="20"/>
                </w:rPr>
                <w:id w:val="-587438"/>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Verbal</w:t>
            </w:r>
          </w:p>
          <w:p w:rsidR="004D0506" w:rsidRPr="00AA6D46" w:rsidRDefault="00FC0583" w:rsidP="004C33C0">
            <w:pPr>
              <w:rPr>
                <w:sz w:val="20"/>
                <w:szCs w:val="20"/>
              </w:rPr>
            </w:pPr>
            <w:sdt>
              <w:sdtPr>
                <w:rPr>
                  <w:sz w:val="20"/>
                  <w:szCs w:val="20"/>
                </w:rPr>
                <w:id w:val="-797753573"/>
                <w14:checkbox>
                  <w14:checked w14:val="0"/>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Rubric</w:t>
            </w:r>
          </w:p>
          <w:p w:rsidR="004D0506" w:rsidRPr="00AA6D46" w:rsidRDefault="00FC0583" w:rsidP="004C33C0">
            <w:pPr>
              <w:rPr>
                <w:rFonts w:ascii="Candara" w:hAnsi="Candara"/>
                <w:b/>
                <w:sz w:val="20"/>
                <w:szCs w:val="20"/>
              </w:rPr>
            </w:pPr>
            <w:sdt>
              <w:sdtPr>
                <w:rPr>
                  <w:sz w:val="20"/>
                  <w:szCs w:val="20"/>
                </w:rPr>
                <w:id w:val="780767808"/>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Other – teacher observ.</w:t>
            </w:r>
          </w:p>
        </w:tc>
      </w:tr>
      <w:tr w:rsidR="004D0506" w:rsidRPr="00112FD9" w:rsidTr="000666B6">
        <w:trPr>
          <w:trHeight w:val="1223"/>
          <w:jc w:val="center"/>
        </w:trPr>
        <w:tc>
          <w:tcPr>
            <w:tcW w:w="2338" w:type="dxa"/>
          </w:tcPr>
          <w:p w:rsidR="004D0506" w:rsidRPr="00112FD9" w:rsidRDefault="004D0506" w:rsidP="004C33C0">
            <w:pPr>
              <w:jc w:val="center"/>
              <w:rPr>
                <w:rFonts w:cs="Arial"/>
                <w:b/>
                <w:sz w:val="28"/>
                <w:szCs w:val="28"/>
              </w:rPr>
            </w:pPr>
          </w:p>
          <w:p w:rsidR="004D0506" w:rsidRPr="00112FD9" w:rsidRDefault="004D0506" w:rsidP="004C33C0">
            <w:pPr>
              <w:jc w:val="center"/>
              <w:rPr>
                <w:rFonts w:cs="Arial"/>
                <w:b/>
                <w:sz w:val="28"/>
                <w:szCs w:val="28"/>
              </w:rPr>
            </w:pPr>
            <w:r w:rsidRPr="00112FD9">
              <w:rPr>
                <w:rFonts w:cs="Arial"/>
                <w:b/>
                <w:sz w:val="28"/>
                <w:szCs w:val="28"/>
              </w:rPr>
              <w:t>2</w:t>
            </w:r>
          </w:p>
          <w:p w:rsidR="004D0506" w:rsidRPr="00112FD9" w:rsidRDefault="004D0506" w:rsidP="004C33C0">
            <w:pPr>
              <w:jc w:val="center"/>
              <w:rPr>
                <w:rFonts w:cs="Arial"/>
                <w:b/>
                <w:sz w:val="28"/>
                <w:szCs w:val="28"/>
              </w:rPr>
            </w:pPr>
          </w:p>
        </w:tc>
        <w:tc>
          <w:tcPr>
            <w:tcW w:w="8536" w:type="dxa"/>
            <w:gridSpan w:val="2"/>
          </w:tcPr>
          <w:p w:rsidR="000666B6" w:rsidRDefault="000666B6" w:rsidP="00F979CC">
            <w:r>
              <w:sym w:font="Symbol" w:char="F0B7"/>
            </w:r>
            <w:r>
              <w:t xml:space="preserve"> Equations and Their Solutions – 6 th Grade Lesson 9-1 / determining whether a value is a solution to an equation (whole number operations) </w:t>
            </w:r>
          </w:p>
          <w:p w:rsidR="000666B6" w:rsidRDefault="000666B6" w:rsidP="00F979CC">
            <w:r>
              <w:sym w:font="Symbol" w:char="F0B7"/>
            </w:r>
            <w:r>
              <w:t xml:space="preserve"> One-step equations all operations (whole numbers, decimals and fractions) </w:t>
            </w:r>
          </w:p>
          <w:p w:rsidR="004D0506" w:rsidRPr="00F979CC" w:rsidRDefault="000666B6" w:rsidP="00F979CC">
            <w:pPr>
              <w:rPr>
                <w:rFonts w:cs="Arial"/>
                <w:sz w:val="20"/>
                <w:szCs w:val="20"/>
              </w:rPr>
            </w:pPr>
            <w:r>
              <w:sym w:font="Symbol" w:char="F0B7"/>
            </w:r>
            <w:r>
              <w:t xml:space="preserve"> Carnegie Skills Lesson 9.2</w:t>
            </w:r>
          </w:p>
        </w:tc>
        <w:tc>
          <w:tcPr>
            <w:tcW w:w="1567" w:type="dxa"/>
          </w:tcPr>
          <w:p w:rsidR="004D0506" w:rsidRPr="00514675" w:rsidRDefault="004D0506" w:rsidP="004C33C0">
            <w:pPr>
              <w:rPr>
                <w:rFonts w:ascii="Candara" w:hAnsi="Candara"/>
                <w:sz w:val="20"/>
                <w:szCs w:val="20"/>
              </w:rPr>
            </w:pPr>
          </w:p>
          <w:p w:rsidR="004D0506" w:rsidRPr="00514675" w:rsidRDefault="004D0506" w:rsidP="004C33C0">
            <w:pPr>
              <w:rPr>
                <w:rFonts w:ascii="Candara" w:hAnsi="Candara"/>
                <w:sz w:val="20"/>
                <w:szCs w:val="20"/>
              </w:rPr>
            </w:pPr>
          </w:p>
          <w:p w:rsidR="004D0506" w:rsidRPr="00514675" w:rsidRDefault="00FC0583" w:rsidP="004C33C0">
            <w:pPr>
              <w:rPr>
                <w:sz w:val="20"/>
                <w:szCs w:val="20"/>
              </w:rPr>
            </w:pPr>
            <w:sdt>
              <w:sdtPr>
                <w:rPr>
                  <w:sz w:val="20"/>
                  <w:szCs w:val="20"/>
                </w:rPr>
                <w:id w:val="287550904"/>
                <w14:checkbox>
                  <w14:checked w14:val="1"/>
                  <w14:checkedState w14:val="2612" w14:font="MS Gothic"/>
                  <w14:uncheckedState w14:val="2610" w14:font="MS Gothic"/>
                </w14:checkbox>
              </w:sdtPr>
              <w:sdtEndPr/>
              <w:sdtContent>
                <w:r w:rsidR="004D0506" w:rsidRPr="00514675">
                  <w:rPr>
                    <w:rFonts w:ascii="MS Gothic" w:eastAsia="MS Gothic" w:hAnsi="MS Gothic" w:hint="eastAsia"/>
                    <w:sz w:val="20"/>
                    <w:szCs w:val="20"/>
                  </w:rPr>
                  <w:t>☒</w:t>
                </w:r>
              </w:sdtContent>
            </w:sdt>
            <w:r w:rsidR="004D0506" w:rsidRPr="00514675">
              <w:rPr>
                <w:sz w:val="20"/>
                <w:szCs w:val="20"/>
              </w:rPr>
              <w:t xml:space="preserve">  Formative</w:t>
            </w:r>
          </w:p>
          <w:p w:rsidR="004D0506" w:rsidRPr="00514675" w:rsidRDefault="00FC0583" w:rsidP="004C33C0">
            <w:pPr>
              <w:rPr>
                <w:rFonts w:ascii="Candara" w:hAnsi="Candara"/>
                <w:b/>
                <w:sz w:val="20"/>
                <w:szCs w:val="20"/>
              </w:rPr>
            </w:pPr>
            <w:sdt>
              <w:sdtPr>
                <w:rPr>
                  <w:sz w:val="20"/>
                  <w:szCs w:val="20"/>
                </w:rPr>
                <w:id w:val="-907763154"/>
                <w14:checkbox>
                  <w14:checked w14:val="0"/>
                  <w14:checkedState w14:val="2612" w14:font="MS Gothic"/>
                  <w14:uncheckedState w14:val="2610" w14:font="MS Gothic"/>
                </w14:checkbox>
              </w:sdtPr>
              <w:sdtEndPr/>
              <w:sdtContent>
                <w:r w:rsidR="004D0506" w:rsidRPr="00514675">
                  <w:rPr>
                    <w:rFonts w:ascii="MS Gothic" w:eastAsia="MS Gothic" w:hAnsi="MS Gothic" w:hint="eastAsia"/>
                    <w:sz w:val="20"/>
                    <w:szCs w:val="20"/>
                  </w:rPr>
                  <w:t>☐</w:t>
                </w:r>
              </w:sdtContent>
            </w:sdt>
            <w:r w:rsidR="004D0506" w:rsidRPr="00514675">
              <w:rPr>
                <w:sz w:val="20"/>
                <w:szCs w:val="20"/>
              </w:rPr>
              <w:t xml:space="preserve">  Summative</w:t>
            </w:r>
          </w:p>
          <w:p w:rsidR="004D0506" w:rsidRPr="00514675" w:rsidRDefault="004D0506" w:rsidP="004C33C0">
            <w:pPr>
              <w:jc w:val="right"/>
              <w:rPr>
                <w:rFonts w:ascii="Candara" w:hAnsi="Candara"/>
                <w:sz w:val="20"/>
                <w:szCs w:val="20"/>
              </w:rPr>
            </w:pPr>
          </w:p>
        </w:tc>
        <w:tc>
          <w:tcPr>
            <w:tcW w:w="2505" w:type="dxa"/>
          </w:tcPr>
          <w:p w:rsidR="004D0506" w:rsidRPr="00AA6D46" w:rsidRDefault="00FC0583" w:rsidP="004C33C0">
            <w:pPr>
              <w:rPr>
                <w:sz w:val="20"/>
                <w:szCs w:val="20"/>
              </w:rPr>
            </w:pPr>
            <w:sdt>
              <w:sdtPr>
                <w:rPr>
                  <w:sz w:val="20"/>
                  <w:szCs w:val="20"/>
                </w:rPr>
                <w:id w:val="447437875"/>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Selected Response</w:t>
            </w:r>
          </w:p>
          <w:p w:rsidR="004D0506" w:rsidRPr="00AA6D46" w:rsidRDefault="00FC0583" w:rsidP="004C33C0">
            <w:pPr>
              <w:rPr>
                <w:sz w:val="20"/>
                <w:szCs w:val="20"/>
              </w:rPr>
            </w:pPr>
            <w:sdt>
              <w:sdtPr>
                <w:rPr>
                  <w:sz w:val="20"/>
                  <w:szCs w:val="20"/>
                </w:rPr>
                <w:id w:val="1639530529"/>
                <w14:checkbox>
                  <w14:checked w14:val="0"/>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Constructed Response</w:t>
            </w:r>
          </w:p>
          <w:p w:rsidR="004D0506" w:rsidRPr="00AA6D46" w:rsidRDefault="00FC0583" w:rsidP="004C33C0">
            <w:pPr>
              <w:rPr>
                <w:sz w:val="20"/>
                <w:szCs w:val="20"/>
              </w:rPr>
            </w:pPr>
            <w:sdt>
              <w:sdtPr>
                <w:rPr>
                  <w:sz w:val="20"/>
                  <w:szCs w:val="20"/>
                </w:rPr>
                <w:id w:val="1959056474"/>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Verbal</w:t>
            </w:r>
          </w:p>
          <w:p w:rsidR="004D0506" w:rsidRPr="00AA6D46" w:rsidRDefault="00FC0583" w:rsidP="004C33C0">
            <w:pPr>
              <w:rPr>
                <w:sz w:val="20"/>
                <w:szCs w:val="20"/>
              </w:rPr>
            </w:pPr>
            <w:sdt>
              <w:sdtPr>
                <w:rPr>
                  <w:sz w:val="20"/>
                  <w:szCs w:val="20"/>
                </w:rPr>
                <w:id w:val="-485544581"/>
                <w14:checkbox>
                  <w14:checked w14:val="0"/>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Rubric</w:t>
            </w:r>
          </w:p>
          <w:p w:rsidR="004D0506" w:rsidRPr="00AA6D46" w:rsidRDefault="00FC0583" w:rsidP="004C33C0">
            <w:pPr>
              <w:rPr>
                <w:rFonts w:ascii="Candara" w:hAnsi="Candara"/>
                <w:b/>
                <w:sz w:val="20"/>
                <w:szCs w:val="20"/>
              </w:rPr>
            </w:pPr>
            <w:sdt>
              <w:sdtPr>
                <w:rPr>
                  <w:sz w:val="20"/>
                  <w:szCs w:val="20"/>
                </w:rPr>
                <w:id w:val="317846008"/>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Other – teacher observ.</w:t>
            </w:r>
          </w:p>
        </w:tc>
      </w:tr>
      <w:tr w:rsidR="004D0506" w:rsidRPr="00112FD9" w:rsidTr="004C33C0">
        <w:trPr>
          <w:jc w:val="center"/>
        </w:trPr>
        <w:tc>
          <w:tcPr>
            <w:tcW w:w="2338" w:type="dxa"/>
          </w:tcPr>
          <w:p w:rsidR="004D0506" w:rsidRPr="00112FD9" w:rsidRDefault="004D0506" w:rsidP="004C33C0">
            <w:pPr>
              <w:jc w:val="center"/>
              <w:rPr>
                <w:rFonts w:cs="Arial"/>
                <w:b/>
                <w:sz w:val="28"/>
                <w:szCs w:val="28"/>
              </w:rPr>
            </w:pPr>
          </w:p>
          <w:p w:rsidR="004D0506" w:rsidRPr="00112FD9" w:rsidRDefault="004D0506" w:rsidP="004C33C0">
            <w:pPr>
              <w:jc w:val="center"/>
              <w:rPr>
                <w:rFonts w:cs="Arial"/>
                <w:b/>
                <w:sz w:val="28"/>
                <w:szCs w:val="28"/>
              </w:rPr>
            </w:pPr>
            <w:r w:rsidRPr="00112FD9">
              <w:rPr>
                <w:rFonts w:cs="Arial"/>
                <w:b/>
                <w:sz w:val="28"/>
                <w:szCs w:val="28"/>
              </w:rPr>
              <w:t>3</w:t>
            </w:r>
          </w:p>
          <w:p w:rsidR="004D0506" w:rsidRPr="00112FD9" w:rsidRDefault="004D0506" w:rsidP="004C33C0">
            <w:pPr>
              <w:jc w:val="center"/>
              <w:rPr>
                <w:rFonts w:cs="Arial"/>
                <w:b/>
                <w:sz w:val="28"/>
                <w:szCs w:val="28"/>
              </w:rPr>
            </w:pPr>
          </w:p>
        </w:tc>
        <w:tc>
          <w:tcPr>
            <w:tcW w:w="8536" w:type="dxa"/>
            <w:gridSpan w:val="2"/>
          </w:tcPr>
          <w:p w:rsidR="004D0506" w:rsidRPr="005802F3" w:rsidRDefault="004D0506" w:rsidP="004C33C0">
            <w:pPr>
              <w:rPr>
                <w:rFonts w:cs="Arial"/>
                <w:sz w:val="8"/>
                <w:szCs w:val="8"/>
              </w:rPr>
            </w:pPr>
          </w:p>
          <w:p w:rsidR="000666B6" w:rsidRDefault="000666B6" w:rsidP="00603D68">
            <w:r>
              <w:sym w:font="Symbol" w:char="F0B7"/>
            </w:r>
            <w:r>
              <w:t xml:space="preserve"> One-step equations all operations (integers – positive and negative) </w:t>
            </w:r>
            <w:r>
              <w:sym w:font="Symbol" w:char="F0B7"/>
            </w:r>
            <w:r>
              <w:t xml:space="preserve"> Carnegie Skills Lesson 9.2 </w:t>
            </w:r>
          </w:p>
          <w:p w:rsidR="000666B6" w:rsidRDefault="000666B6" w:rsidP="00603D68">
            <w:r>
              <w:sym w:font="Symbol" w:char="F0B7"/>
            </w:r>
            <w:r>
              <w:t xml:space="preserve"> Expanding Expressions using the distributive property </w:t>
            </w:r>
          </w:p>
          <w:p w:rsidR="000666B6" w:rsidRDefault="000666B6" w:rsidP="00603D68">
            <w:r>
              <w:lastRenderedPageBreak/>
              <w:sym w:font="Symbol" w:char="F0B7"/>
            </w:r>
            <w:r>
              <w:t xml:space="preserve"> Factoring Expressions / Rewriting Expressions by combining like terms </w:t>
            </w:r>
          </w:p>
          <w:p w:rsidR="004D0506" w:rsidRPr="00F979CC" w:rsidRDefault="000666B6" w:rsidP="00603D68">
            <w:pPr>
              <w:rPr>
                <w:rFonts w:cs="Arial"/>
                <w:sz w:val="20"/>
                <w:szCs w:val="20"/>
              </w:rPr>
            </w:pPr>
            <w:r>
              <w:sym w:font="Symbol" w:char="F0B7"/>
            </w:r>
            <w:r>
              <w:t xml:space="preserve"> Simplifying Expressions using the distributive property and combining like terms</w:t>
            </w:r>
          </w:p>
        </w:tc>
        <w:tc>
          <w:tcPr>
            <w:tcW w:w="1567" w:type="dxa"/>
          </w:tcPr>
          <w:p w:rsidR="004D0506" w:rsidRPr="00514675" w:rsidRDefault="004D0506" w:rsidP="004C33C0">
            <w:pPr>
              <w:rPr>
                <w:rFonts w:ascii="Candara" w:hAnsi="Candara"/>
                <w:sz w:val="20"/>
                <w:szCs w:val="20"/>
              </w:rPr>
            </w:pPr>
          </w:p>
          <w:p w:rsidR="004D0506" w:rsidRPr="00514675" w:rsidRDefault="004D0506" w:rsidP="004C33C0">
            <w:pPr>
              <w:rPr>
                <w:rFonts w:ascii="Candara" w:hAnsi="Candara"/>
                <w:sz w:val="20"/>
                <w:szCs w:val="20"/>
              </w:rPr>
            </w:pPr>
          </w:p>
          <w:p w:rsidR="004D0506" w:rsidRPr="00514675" w:rsidRDefault="00FC0583" w:rsidP="004C33C0">
            <w:pPr>
              <w:rPr>
                <w:sz w:val="20"/>
                <w:szCs w:val="20"/>
              </w:rPr>
            </w:pPr>
            <w:sdt>
              <w:sdtPr>
                <w:rPr>
                  <w:sz w:val="20"/>
                  <w:szCs w:val="20"/>
                </w:rPr>
                <w:id w:val="534694153"/>
                <w14:checkbox>
                  <w14:checked w14:val="1"/>
                  <w14:checkedState w14:val="2612" w14:font="MS Gothic"/>
                  <w14:uncheckedState w14:val="2610" w14:font="MS Gothic"/>
                </w14:checkbox>
              </w:sdtPr>
              <w:sdtEndPr/>
              <w:sdtContent>
                <w:r w:rsidR="004D0506">
                  <w:rPr>
                    <w:rFonts w:ascii="MS Gothic" w:eastAsia="MS Gothic" w:hAnsi="MS Gothic" w:hint="eastAsia"/>
                    <w:sz w:val="20"/>
                    <w:szCs w:val="20"/>
                  </w:rPr>
                  <w:t>☒</w:t>
                </w:r>
              </w:sdtContent>
            </w:sdt>
            <w:r w:rsidR="004D0506" w:rsidRPr="00514675">
              <w:rPr>
                <w:sz w:val="20"/>
                <w:szCs w:val="20"/>
              </w:rPr>
              <w:t xml:space="preserve">  Formative</w:t>
            </w:r>
          </w:p>
          <w:p w:rsidR="004D0506" w:rsidRPr="00514675" w:rsidRDefault="00FC0583" w:rsidP="004C33C0">
            <w:pPr>
              <w:rPr>
                <w:rFonts w:ascii="Candara" w:hAnsi="Candara"/>
                <w:b/>
                <w:sz w:val="20"/>
                <w:szCs w:val="20"/>
              </w:rPr>
            </w:pPr>
            <w:sdt>
              <w:sdtPr>
                <w:rPr>
                  <w:sz w:val="20"/>
                  <w:szCs w:val="20"/>
                </w:rPr>
                <w:id w:val="-771392657"/>
                <w14:checkbox>
                  <w14:checked w14:val="0"/>
                  <w14:checkedState w14:val="2612" w14:font="MS Gothic"/>
                  <w14:uncheckedState w14:val="2610" w14:font="MS Gothic"/>
                </w14:checkbox>
              </w:sdtPr>
              <w:sdtEndPr/>
              <w:sdtContent>
                <w:r w:rsidR="004D0506" w:rsidRPr="00514675">
                  <w:rPr>
                    <w:rFonts w:ascii="MS Gothic" w:eastAsia="MS Gothic" w:hAnsi="MS Gothic" w:hint="eastAsia"/>
                    <w:sz w:val="20"/>
                    <w:szCs w:val="20"/>
                  </w:rPr>
                  <w:t>☐</w:t>
                </w:r>
              </w:sdtContent>
            </w:sdt>
            <w:r w:rsidR="004D0506" w:rsidRPr="00514675">
              <w:rPr>
                <w:sz w:val="20"/>
                <w:szCs w:val="20"/>
              </w:rPr>
              <w:t xml:space="preserve">  Summative</w:t>
            </w:r>
          </w:p>
        </w:tc>
        <w:tc>
          <w:tcPr>
            <w:tcW w:w="2505" w:type="dxa"/>
          </w:tcPr>
          <w:p w:rsidR="004D0506" w:rsidRPr="00AA6D46" w:rsidRDefault="00FC0583" w:rsidP="004C33C0">
            <w:pPr>
              <w:rPr>
                <w:sz w:val="20"/>
                <w:szCs w:val="20"/>
              </w:rPr>
            </w:pPr>
            <w:sdt>
              <w:sdtPr>
                <w:rPr>
                  <w:sz w:val="20"/>
                  <w:szCs w:val="20"/>
                </w:rPr>
                <w:id w:val="-1611044245"/>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Selected Response</w:t>
            </w:r>
          </w:p>
          <w:p w:rsidR="004D0506" w:rsidRPr="00AA6D46" w:rsidRDefault="00FC0583" w:rsidP="004C33C0">
            <w:pPr>
              <w:rPr>
                <w:sz w:val="20"/>
                <w:szCs w:val="20"/>
              </w:rPr>
            </w:pPr>
            <w:sdt>
              <w:sdtPr>
                <w:rPr>
                  <w:sz w:val="20"/>
                  <w:szCs w:val="20"/>
                </w:rPr>
                <w:id w:val="-515078991"/>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Constructed Response</w:t>
            </w:r>
          </w:p>
          <w:p w:rsidR="004D0506" w:rsidRPr="00AA6D46" w:rsidRDefault="00FC0583" w:rsidP="004C33C0">
            <w:pPr>
              <w:rPr>
                <w:sz w:val="20"/>
                <w:szCs w:val="20"/>
              </w:rPr>
            </w:pPr>
            <w:sdt>
              <w:sdtPr>
                <w:rPr>
                  <w:sz w:val="20"/>
                  <w:szCs w:val="20"/>
                </w:rPr>
                <w:id w:val="-501586077"/>
                <w14:checkbox>
                  <w14:checked w14:val="0"/>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Essay</w:t>
            </w:r>
          </w:p>
          <w:p w:rsidR="004D0506" w:rsidRPr="00AA6D46" w:rsidRDefault="00FC0583" w:rsidP="004C33C0">
            <w:pPr>
              <w:rPr>
                <w:sz w:val="20"/>
                <w:szCs w:val="20"/>
              </w:rPr>
            </w:pPr>
            <w:sdt>
              <w:sdtPr>
                <w:rPr>
                  <w:sz w:val="20"/>
                  <w:szCs w:val="20"/>
                </w:rPr>
                <w:id w:val="-1560549414"/>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Verbal</w:t>
            </w:r>
          </w:p>
          <w:p w:rsidR="004D0506" w:rsidRPr="00AA6D46" w:rsidRDefault="00FC0583" w:rsidP="004C33C0">
            <w:pPr>
              <w:rPr>
                <w:sz w:val="20"/>
                <w:szCs w:val="20"/>
              </w:rPr>
            </w:pPr>
            <w:sdt>
              <w:sdtPr>
                <w:rPr>
                  <w:sz w:val="20"/>
                  <w:szCs w:val="20"/>
                </w:rPr>
                <w:id w:val="-255143602"/>
                <w14:checkbox>
                  <w14:checked w14:val="0"/>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Rubric</w:t>
            </w:r>
          </w:p>
          <w:p w:rsidR="004D0506" w:rsidRPr="00AA6D46" w:rsidRDefault="00FC0583" w:rsidP="004C33C0">
            <w:pPr>
              <w:rPr>
                <w:rFonts w:ascii="Candara" w:hAnsi="Candara"/>
                <w:b/>
                <w:sz w:val="20"/>
                <w:szCs w:val="20"/>
              </w:rPr>
            </w:pPr>
            <w:sdt>
              <w:sdtPr>
                <w:rPr>
                  <w:sz w:val="20"/>
                  <w:szCs w:val="20"/>
                </w:rPr>
                <w:id w:val="395629793"/>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Other – teacher observ.</w:t>
            </w:r>
          </w:p>
        </w:tc>
      </w:tr>
      <w:tr w:rsidR="004D0506" w:rsidRPr="00112FD9" w:rsidTr="004C33C0">
        <w:trPr>
          <w:jc w:val="center"/>
        </w:trPr>
        <w:tc>
          <w:tcPr>
            <w:tcW w:w="2338" w:type="dxa"/>
            <w:tcBorders>
              <w:bottom w:val="single" w:sz="4" w:space="0" w:color="auto"/>
            </w:tcBorders>
          </w:tcPr>
          <w:p w:rsidR="004D0506" w:rsidRPr="00112FD9" w:rsidRDefault="004D0506" w:rsidP="004C33C0">
            <w:pPr>
              <w:jc w:val="center"/>
              <w:rPr>
                <w:rFonts w:cs="Arial"/>
                <w:b/>
                <w:sz w:val="28"/>
                <w:szCs w:val="28"/>
              </w:rPr>
            </w:pPr>
          </w:p>
          <w:p w:rsidR="004D0506" w:rsidRPr="00112FD9" w:rsidRDefault="004D0506" w:rsidP="004C33C0">
            <w:pPr>
              <w:jc w:val="center"/>
              <w:rPr>
                <w:rFonts w:cs="Arial"/>
                <w:b/>
                <w:sz w:val="28"/>
                <w:szCs w:val="28"/>
              </w:rPr>
            </w:pPr>
            <w:r w:rsidRPr="00112FD9">
              <w:rPr>
                <w:rFonts w:cs="Arial"/>
                <w:b/>
                <w:sz w:val="28"/>
                <w:szCs w:val="28"/>
              </w:rPr>
              <w:t>4</w:t>
            </w:r>
          </w:p>
          <w:p w:rsidR="004D0506" w:rsidRPr="00112FD9" w:rsidRDefault="004D0506" w:rsidP="004C33C0">
            <w:pPr>
              <w:jc w:val="center"/>
              <w:rPr>
                <w:rFonts w:cs="Arial"/>
                <w:b/>
                <w:sz w:val="28"/>
                <w:szCs w:val="28"/>
              </w:rPr>
            </w:pPr>
          </w:p>
        </w:tc>
        <w:tc>
          <w:tcPr>
            <w:tcW w:w="8536" w:type="dxa"/>
            <w:gridSpan w:val="2"/>
          </w:tcPr>
          <w:p w:rsidR="004D0506" w:rsidRPr="00BC7901" w:rsidRDefault="004D0506" w:rsidP="004C33C0">
            <w:pPr>
              <w:pStyle w:val="ListParagraph"/>
              <w:ind w:left="252"/>
              <w:rPr>
                <w:rFonts w:cs="Arial"/>
                <w:sz w:val="8"/>
                <w:szCs w:val="8"/>
              </w:rPr>
            </w:pPr>
          </w:p>
          <w:p w:rsidR="000666B6" w:rsidRDefault="000666B6" w:rsidP="00F979CC">
            <w:r>
              <w:sym w:font="Symbol" w:char="F0B7"/>
            </w:r>
            <w:r>
              <w:t xml:space="preserve"> Solve two-step equations – 7 th Grade Lesson 5-1 </w:t>
            </w:r>
          </w:p>
          <w:p w:rsidR="000666B6" w:rsidRDefault="000666B6" w:rsidP="00F979CC">
            <w:r>
              <w:sym w:font="Symbol" w:char="F0B7"/>
            </w:r>
            <w:r>
              <w:t xml:space="preserve"> Solve multi-step equations – 7 th Grade Lesson 5-3 </w:t>
            </w:r>
          </w:p>
          <w:p w:rsidR="004D0506" w:rsidRPr="00F979CC" w:rsidRDefault="000666B6" w:rsidP="00F979CC">
            <w:pPr>
              <w:rPr>
                <w:rFonts w:cs="Arial"/>
                <w:sz w:val="20"/>
                <w:szCs w:val="20"/>
              </w:rPr>
            </w:pPr>
            <w:r>
              <w:sym w:font="Symbol" w:char="F0B7"/>
            </w:r>
            <w:r>
              <w:t xml:space="preserve"> Solve equations with variables on both sides – 7 th Grade Lesson 5-4</w:t>
            </w:r>
          </w:p>
        </w:tc>
        <w:tc>
          <w:tcPr>
            <w:tcW w:w="1567" w:type="dxa"/>
          </w:tcPr>
          <w:p w:rsidR="004D0506" w:rsidRPr="00514675" w:rsidRDefault="004D0506" w:rsidP="004C33C0">
            <w:pPr>
              <w:rPr>
                <w:rFonts w:ascii="Candara" w:hAnsi="Candara"/>
                <w:sz w:val="20"/>
                <w:szCs w:val="20"/>
              </w:rPr>
            </w:pPr>
          </w:p>
          <w:p w:rsidR="004D0506" w:rsidRPr="00514675" w:rsidRDefault="004D0506" w:rsidP="004C33C0">
            <w:pPr>
              <w:rPr>
                <w:rFonts w:ascii="Candara" w:hAnsi="Candara"/>
                <w:sz w:val="20"/>
                <w:szCs w:val="20"/>
              </w:rPr>
            </w:pPr>
          </w:p>
          <w:p w:rsidR="004D0506" w:rsidRPr="00514675" w:rsidRDefault="00FC0583" w:rsidP="004C33C0">
            <w:pPr>
              <w:rPr>
                <w:sz w:val="20"/>
                <w:szCs w:val="20"/>
              </w:rPr>
            </w:pPr>
            <w:sdt>
              <w:sdtPr>
                <w:rPr>
                  <w:sz w:val="20"/>
                  <w:szCs w:val="20"/>
                </w:rPr>
                <w:id w:val="710457684"/>
                <w14:checkbox>
                  <w14:checked w14:val="1"/>
                  <w14:checkedState w14:val="2612" w14:font="MS Gothic"/>
                  <w14:uncheckedState w14:val="2610" w14:font="MS Gothic"/>
                </w14:checkbox>
              </w:sdtPr>
              <w:sdtEndPr/>
              <w:sdtContent>
                <w:r w:rsidR="004D0506">
                  <w:rPr>
                    <w:rFonts w:ascii="MS Gothic" w:eastAsia="MS Gothic" w:hAnsi="MS Gothic" w:hint="eastAsia"/>
                    <w:sz w:val="20"/>
                    <w:szCs w:val="20"/>
                  </w:rPr>
                  <w:t>☒</w:t>
                </w:r>
              </w:sdtContent>
            </w:sdt>
            <w:r w:rsidR="004D0506" w:rsidRPr="00514675">
              <w:rPr>
                <w:sz w:val="20"/>
                <w:szCs w:val="20"/>
              </w:rPr>
              <w:t xml:space="preserve">  Formative</w:t>
            </w:r>
          </w:p>
          <w:p w:rsidR="004D0506" w:rsidRPr="00514675" w:rsidRDefault="00FC0583" w:rsidP="004C33C0">
            <w:pPr>
              <w:rPr>
                <w:rFonts w:ascii="Candara" w:hAnsi="Candara"/>
                <w:b/>
                <w:sz w:val="20"/>
                <w:szCs w:val="20"/>
              </w:rPr>
            </w:pPr>
            <w:sdt>
              <w:sdtPr>
                <w:rPr>
                  <w:sz w:val="20"/>
                  <w:szCs w:val="20"/>
                </w:rPr>
                <w:id w:val="623736291"/>
                <w14:checkbox>
                  <w14:checked w14:val="0"/>
                  <w14:checkedState w14:val="2612" w14:font="MS Gothic"/>
                  <w14:uncheckedState w14:val="2610" w14:font="MS Gothic"/>
                </w14:checkbox>
              </w:sdtPr>
              <w:sdtEndPr/>
              <w:sdtContent>
                <w:r w:rsidR="004D0506" w:rsidRPr="00514675">
                  <w:rPr>
                    <w:rFonts w:ascii="MS Gothic" w:eastAsia="MS Gothic" w:hAnsi="MS Gothic" w:hint="eastAsia"/>
                    <w:sz w:val="20"/>
                    <w:szCs w:val="20"/>
                  </w:rPr>
                  <w:t>☐</w:t>
                </w:r>
              </w:sdtContent>
            </w:sdt>
            <w:r w:rsidR="004D0506" w:rsidRPr="00514675">
              <w:rPr>
                <w:sz w:val="20"/>
                <w:szCs w:val="20"/>
              </w:rPr>
              <w:t xml:space="preserve">  Summative</w:t>
            </w:r>
          </w:p>
        </w:tc>
        <w:tc>
          <w:tcPr>
            <w:tcW w:w="2505" w:type="dxa"/>
          </w:tcPr>
          <w:p w:rsidR="004D0506" w:rsidRPr="00AA6D46" w:rsidRDefault="00FC0583" w:rsidP="004C33C0">
            <w:pPr>
              <w:rPr>
                <w:sz w:val="20"/>
                <w:szCs w:val="20"/>
              </w:rPr>
            </w:pPr>
            <w:sdt>
              <w:sdtPr>
                <w:rPr>
                  <w:sz w:val="20"/>
                  <w:szCs w:val="20"/>
                </w:rPr>
                <w:id w:val="-343242396"/>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Selected Response</w:t>
            </w:r>
          </w:p>
          <w:p w:rsidR="004D0506" w:rsidRPr="00AA6D46" w:rsidRDefault="00FC0583" w:rsidP="004C33C0">
            <w:pPr>
              <w:rPr>
                <w:sz w:val="20"/>
                <w:szCs w:val="20"/>
              </w:rPr>
            </w:pPr>
            <w:sdt>
              <w:sdtPr>
                <w:rPr>
                  <w:sz w:val="20"/>
                  <w:szCs w:val="20"/>
                </w:rPr>
                <w:id w:val="577558760"/>
                <w14:checkbox>
                  <w14:checked w14:val="0"/>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Constructed Response</w:t>
            </w:r>
          </w:p>
          <w:p w:rsidR="004D0506" w:rsidRPr="00AA6D46" w:rsidRDefault="00FC0583" w:rsidP="004C33C0">
            <w:pPr>
              <w:rPr>
                <w:sz w:val="20"/>
                <w:szCs w:val="20"/>
              </w:rPr>
            </w:pPr>
            <w:sdt>
              <w:sdtPr>
                <w:rPr>
                  <w:sz w:val="20"/>
                  <w:szCs w:val="20"/>
                </w:rPr>
                <w:id w:val="-1236390685"/>
                <w14:checkbox>
                  <w14:checked w14:val="0"/>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Essay</w:t>
            </w:r>
          </w:p>
          <w:p w:rsidR="004D0506" w:rsidRPr="00AA6D46" w:rsidRDefault="00FC0583" w:rsidP="004C33C0">
            <w:pPr>
              <w:rPr>
                <w:sz w:val="20"/>
                <w:szCs w:val="20"/>
              </w:rPr>
            </w:pPr>
            <w:sdt>
              <w:sdtPr>
                <w:rPr>
                  <w:sz w:val="20"/>
                  <w:szCs w:val="20"/>
                </w:rPr>
                <w:id w:val="1108539095"/>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Verbal</w:t>
            </w:r>
          </w:p>
          <w:p w:rsidR="004D0506" w:rsidRPr="00AA6D46" w:rsidRDefault="00FC0583" w:rsidP="004C33C0">
            <w:pPr>
              <w:rPr>
                <w:sz w:val="20"/>
                <w:szCs w:val="20"/>
              </w:rPr>
            </w:pPr>
            <w:sdt>
              <w:sdtPr>
                <w:rPr>
                  <w:sz w:val="20"/>
                  <w:szCs w:val="20"/>
                </w:rPr>
                <w:id w:val="-218520393"/>
                <w14:checkbox>
                  <w14:checked w14:val="0"/>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Rubric</w:t>
            </w:r>
          </w:p>
          <w:p w:rsidR="004D0506" w:rsidRPr="00AA6D46" w:rsidRDefault="00FC0583" w:rsidP="004C33C0">
            <w:pPr>
              <w:rPr>
                <w:rFonts w:cs="Arial"/>
                <w:b/>
                <w:sz w:val="20"/>
                <w:szCs w:val="20"/>
              </w:rPr>
            </w:pPr>
            <w:sdt>
              <w:sdtPr>
                <w:rPr>
                  <w:sz w:val="20"/>
                  <w:szCs w:val="20"/>
                </w:rPr>
                <w:id w:val="1786308988"/>
                <w14:checkbox>
                  <w14:checked w14:val="1"/>
                  <w14:checkedState w14:val="2612" w14:font="MS Gothic"/>
                  <w14:uncheckedState w14:val="2610" w14:font="MS Gothic"/>
                </w14:checkbox>
              </w:sdtPr>
              <w:sdtEndPr/>
              <w:sdtContent>
                <w:r w:rsidR="004D0506" w:rsidRPr="00AA6D46">
                  <w:rPr>
                    <w:rFonts w:ascii="MS Gothic" w:eastAsia="MS Gothic" w:hAnsi="MS Gothic" w:hint="eastAsia"/>
                    <w:sz w:val="20"/>
                    <w:szCs w:val="20"/>
                  </w:rPr>
                  <w:t>☒</w:t>
                </w:r>
              </w:sdtContent>
            </w:sdt>
            <w:r w:rsidR="004D0506" w:rsidRPr="00AA6D46">
              <w:rPr>
                <w:sz w:val="20"/>
                <w:szCs w:val="20"/>
              </w:rPr>
              <w:t>Other – teacher observ.</w:t>
            </w:r>
          </w:p>
        </w:tc>
      </w:tr>
      <w:tr w:rsidR="004D0506" w:rsidRPr="00112FD9" w:rsidTr="004C33C0">
        <w:trPr>
          <w:jc w:val="center"/>
        </w:trPr>
        <w:tc>
          <w:tcPr>
            <w:tcW w:w="2338" w:type="dxa"/>
            <w:shd w:val="clear" w:color="auto" w:fill="D9D9D9" w:themeFill="background1" w:themeFillShade="D9"/>
          </w:tcPr>
          <w:p w:rsidR="004D0506" w:rsidRPr="00112FD9" w:rsidRDefault="004D0506" w:rsidP="004C33C0">
            <w:pPr>
              <w:rPr>
                <w:rFonts w:cs="Arial"/>
                <w:b/>
                <w:sz w:val="28"/>
                <w:szCs w:val="28"/>
              </w:rPr>
            </w:pPr>
          </w:p>
          <w:p w:rsidR="004D0506" w:rsidRPr="00112FD9" w:rsidRDefault="004D0506" w:rsidP="004C33C0">
            <w:pPr>
              <w:rPr>
                <w:rFonts w:cs="Arial"/>
                <w:b/>
                <w:sz w:val="28"/>
                <w:szCs w:val="28"/>
              </w:rPr>
            </w:pPr>
            <w:r w:rsidRPr="00112FD9">
              <w:rPr>
                <w:rFonts w:cs="Arial"/>
                <w:b/>
                <w:sz w:val="28"/>
                <w:szCs w:val="28"/>
              </w:rPr>
              <w:t>Summarizing</w:t>
            </w:r>
          </w:p>
          <w:p w:rsidR="004D0506" w:rsidRPr="00112FD9" w:rsidRDefault="004D0506" w:rsidP="004C33C0">
            <w:pPr>
              <w:rPr>
                <w:rFonts w:cs="Arial"/>
                <w:b/>
                <w:sz w:val="28"/>
                <w:szCs w:val="28"/>
              </w:rPr>
            </w:pPr>
            <w:r w:rsidRPr="00112FD9">
              <w:rPr>
                <w:rFonts w:cs="Arial"/>
                <w:b/>
                <w:sz w:val="28"/>
                <w:szCs w:val="28"/>
              </w:rPr>
              <w:t>Activities:</w:t>
            </w:r>
          </w:p>
          <w:p w:rsidR="004D0506" w:rsidRPr="00B71BDB" w:rsidRDefault="004D0506" w:rsidP="004C33C0">
            <w:pPr>
              <w:rPr>
                <w:rFonts w:cs="Arial"/>
                <w:b/>
                <w:sz w:val="16"/>
                <w:szCs w:val="16"/>
              </w:rPr>
            </w:pPr>
          </w:p>
        </w:tc>
        <w:tc>
          <w:tcPr>
            <w:tcW w:w="12608" w:type="dxa"/>
            <w:gridSpan w:val="4"/>
          </w:tcPr>
          <w:p w:rsidR="004D0506" w:rsidRPr="00514675" w:rsidRDefault="004D0506" w:rsidP="004C33C0">
            <w:pPr>
              <w:pStyle w:val="ListParagraph"/>
              <w:numPr>
                <w:ilvl w:val="0"/>
                <w:numId w:val="4"/>
              </w:numPr>
              <w:ind w:left="252" w:hanging="252"/>
              <w:rPr>
                <w:rFonts w:cs="Arial"/>
                <w:sz w:val="20"/>
                <w:szCs w:val="20"/>
              </w:rPr>
            </w:pPr>
            <w:r w:rsidRPr="00514675">
              <w:rPr>
                <w:rFonts w:cs="Arial"/>
                <w:sz w:val="20"/>
                <w:szCs w:val="20"/>
              </w:rPr>
              <w:t>Class Anchor Charts</w:t>
            </w:r>
            <w:r>
              <w:rPr>
                <w:rFonts w:cs="Arial"/>
                <w:sz w:val="20"/>
                <w:szCs w:val="20"/>
              </w:rPr>
              <w:t xml:space="preserve"> / white boards (individual and class)</w:t>
            </w:r>
          </w:p>
          <w:p w:rsidR="004D0506" w:rsidRPr="00B71BDB" w:rsidRDefault="004D0506" w:rsidP="004C33C0">
            <w:pPr>
              <w:pStyle w:val="ListParagraph"/>
              <w:numPr>
                <w:ilvl w:val="0"/>
                <w:numId w:val="4"/>
              </w:numPr>
              <w:ind w:left="252" w:hanging="252"/>
              <w:rPr>
                <w:rFonts w:cs="Arial"/>
                <w:sz w:val="20"/>
                <w:szCs w:val="20"/>
              </w:rPr>
            </w:pPr>
            <w:r w:rsidRPr="00B71BDB">
              <w:rPr>
                <w:rFonts w:cs="Arial"/>
                <w:sz w:val="20"/>
                <w:szCs w:val="20"/>
              </w:rPr>
              <w:t>Carnegie Lessons / DOE Tasks</w:t>
            </w:r>
          </w:p>
          <w:p w:rsidR="004D0506" w:rsidRPr="00514675" w:rsidRDefault="004D0506" w:rsidP="004C33C0">
            <w:pPr>
              <w:pStyle w:val="ListParagraph"/>
              <w:numPr>
                <w:ilvl w:val="0"/>
                <w:numId w:val="4"/>
              </w:numPr>
              <w:ind w:left="252" w:hanging="252"/>
              <w:rPr>
                <w:rFonts w:cs="Arial"/>
                <w:sz w:val="20"/>
                <w:szCs w:val="20"/>
              </w:rPr>
            </w:pPr>
            <w:r w:rsidRPr="00514675">
              <w:rPr>
                <w:rFonts w:cs="Arial"/>
                <w:sz w:val="20"/>
                <w:szCs w:val="20"/>
              </w:rPr>
              <w:t>I</w:t>
            </w:r>
            <w:r w:rsidR="00F979CC">
              <w:rPr>
                <w:rFonts w:cs="Arial"/>
                <w:sz w:val="20"/>
                <w:szCs w:val="20"/>
              </w:rPr>
              <w:t xml:space="preserve">-pad, personal devices and Chrome books </w:t>
            </w:r>
            <w:r w:rsidRPr="00514675">
              <w:rPr>
                <w:rFonts w:cs="Arial"/>
                <w:sz w:val="20"/>
                <w:szCs w:val="20"/>
              </w:rPr>
              <w:t>to practice and check algorithms</w:t>
            </w:r>
          </w:p>
          <w:p w:rsidR="004D0506" w:rsidRPr="00514675" w:rsidRDefault="004D0506" w:rsidP="004C33C0">
            <w:pPr>
              <w:pStyle w:val="ListParagraph"/>
              <w:numPr>
                <w:ilvl w:val="0"/>
                <w:numId w:val="4"/>
              </w:numPr>
              <w:ind w:left="252" w:hanging="252"/>
              <w:rPr>
                <w:rFonts w:cs="Arial"/>
                <w:sz w:val="20"/>
                <w:szCs w:val="20"/>
              </w:rPr>
            </w:pPr>
            <w:r w:rsidRPr="00B71BDB">
              <w:rPr>
                <w:rFonts w:cs="Arial"/>
                <w:sz w:val="20"/>
                <w:szCs w:val="20"/>
              </w:rPr>
              <w:t>Study Guides / Notes / Examples / Foldables / Handouts –</w:t>
            </w:r>
            <w:r>
              <w:rPr>
                <w:rFonts w:cs="Arial"/>
              </w:rPr>
              <w:t xml:space="preserve"> </w:t>
            </w:r>
            <w:r w:rsidRPr="00521FCD">
              <w:rPr>
                <w:rFonts w:cs="Arial"/>
                <w:b/>
                <w:sz w:val="24"/>
                <w:szCs w:val="24"/>
              </w:rPr>
              <w:t xml:space="preserve">CHECK </w:t>
            </w:r>
            <w:r>
              <w:rPr>
                <w:rFonts w:cs="Arial"/>
                <w:b/>
                <w:sz w:val="24"/>
                <w:szCs w:val="24"/>
              </w:rPr>
              <w:t>STUDENT MATH BINDER</w:t>
            </w:r>
          </w:p>
        </w:tc>
      </w:tr>
      <w:tr w:rsidR="004D0506" w:rsidRPr="00112FD9" w:rsidTr="004C33C0">
        <w:trPr>
          <w:jc w:val="center"/>
        </w:trPr>
        <w:tc>
          <w:tcPr>
            <w:tcW w:w="2338" w:type="dxa"/>
            <w:shd w:val="clear" w:color="auto" w:fill="D9D9D9" w:themeFill="background1" w:themeFillShade="D9"/>
          </w:tcPr>
          <w:p w:rsidR="004D0506" w:rsidRPr="00112FD9" w:rsidRDefault="004D0506" w:rsidP="004C33C0">
            <w:pPr>
              <w:rPr>
                <w:rFonts w:cs="Arial"/>
                <w:b/>
                <w:sz w:val="28"/>
                <w:szCs w:val="28"/>
              </w:rPr>
            </w:pPr>
          </w:p>
          <w:p w:rsidR="004D0506" w:rsidRPr="00112FD9" w:rsidRDefault="004D0506" w:rsidP="004C33C0">
            <w:pPr>
              <w:rPr>
                <w:rFonts w:cs="Arial"/>
                <w:b/>
                <w:sz w:val="28"/>
                <w:szCs w:val="28"/>
              </w:rPr>
            </w:pPr>
            <w:r w:rsidRPr="00112FD9">
              <w:rPr>
                <w:rFonts w:cs="Arial"/>
                <w:b/>
                <w:sz w:val="28"/>
                <w:szCs w:val="28"/>
              </w:rPr>
              <w:t>Resources:</w:t>
            </w:r>
          </w:p>
          <w:p w:rsidR="004D0506" w:rsidRPr="00112FD9" w:rsidRDefault="004D0506" w:rsidP="004C33C0">
            <w:pPr>
              <w:rPr>
                <w:rFonts w:cs="Arial"/>
                <w:b/>
                <w:sz w:val="28"/>
                <w:szCs w:val="28"/>
              </w:rPr>
            </w:pPr>
          </w:p>
          <w:p w:rsidR="004D0506" w:rsidRPr="00112FD9" w:rsidRDefault="004D0506" w:rsidP="004C33C0">
            <w:pPr>
              <w:rPr>
                <w:rFonts w:cs="Arial"/>
                <w:b/>
                <w:sz w:val="28"/>
                <w:szCs w:val="28"/>
              </w:rPr>
            </w:pPr>
          </w:p>
        </w:tc>
        <w:tc>
          <w:tcPr>
            <w:tcW w:w="12608" w:type="dxa"/>
            <w:gridSpan w:val="4"/>
          </w:tcPr>
          <w:p w:rsidR="004D0506" w:rsidRPr="00514675" w:rsidRDefault="004D0506" w:rsidP="004C33C0">
            <w:pPr>
              <w:rPr>
                <w:sz w:val="20"/>
                <w:szCs w:val="20"/>
              </w:rPr>
            </w:pPr>
            <w:r w:rsidRPr="00514675">
              <w:rPr>
                <w:sz w:val="20"/>
                <w:szCs w:val="20"/>
              </w:rPr>
              <w:t>IXL</w:t>
            </w:r>
            <w:r>
              <w:rPr>
                <w:sz w:val="20"/>
                <w:szCs w:val="20"/>
              </w:rPr>
              <w:t xml:space="preserve"> / </w:t>
            </w:r>
            <w:r w:rsidRPr="00514675">
              <w:rPr>
                <w:sz w:val="20"/>
                <w:szCs w:val="20"/>
              </w:rPr>
              <w:t>USA TestPrep (students will be given individual usernames / passwords)</w:t>
            </w:r>
          </w:p>
          <w:p w:rsidR="004D0506" w:rsidRPr="00514675" w:rsidRDefault="004D0506" w:rsidP="004C33C0">
            <w:pPr>
              <w:rPr>
                <w:sz w:val="20"/>
                <w:szCs w:val="20"/>
                <w:u w:val="single"/>
              </w:rPr>
            </w:pPr>
            <w:r w:rsidRPr="00514675">
              <w:rPr>
                <w:sz w:val="20"/>
                <w:szCs w:val="20"/>
              </w:rPr>
              <w:t xml:space="preserve">Holt online textbook </w:t>
            </w:r>
            <w:hyperlink r:id="rId10" w:history="1">
              <w:r w:rsidRPr="00514675">
                <w:rPr>
                  <w:rStyle w:val="Hyperlink"/>
                  <w:sz w:val="20"/>
                  <w:szCs w:val="20"/>
                </w:rPr>
                <w:t>http://myhrw.com</w:t>
              </w:r>
            </w:hyperlink>
            <w:r w:rsidRPr="00514675">
              <w:rPr>
                <w:rStyle w:val="Hyperlink"/>
                <w:color w:val="auto"/>
                <w:sz w:val="20"/>
                <w:szCs w:val="20"/>
                <w:u w:val="none"/>
              </w:rPr>
              <w:t xml:space="preserve"> (username – jmsduncan / password – </w:t>
            </w:r>
            <w:r>
              <w:rPr>
                <w:rStyle w:val="Hyperlink"/>
                <w:color w:val="auto"/>
                <w:sz w:val="20"/>
                <w:szCs w:val="20"/>
                <w:u w:val="none"/>
              </w:rPr>
              <w:t>dragons</w:t>
            </w:r>
            <w:r w:rsidRPr="00514675">
              <w:rPr>
                <w:rStyle w:val="Hyperlink"/>
                <w:color w:val="auto"/>
                <w:sz w:val="20"/>
                <w:szCs w:val="20"/>
                <w:u w:val="none"/>
              </w:rPr>
              <w:t>)</w:t>
            </w:r>
          </w:p>
          <w:p w:rsidR="004D0506" w:rsidRPr="00514675" w:rsidRDefault="004D0506" w:rsidP="004C33C0">
            <w:pPr>
              <w:rPr>
                <w:rStyle w:val="Hyperlink"/>
                <w:sz w:val="20"/>
                <w:szCs w:val="20"/>
              </w:rPr>
            </w:pPr>
            <w:r>
              <w:rPr>
                <w:sz w:val="20"/>
                <w:szCs w:val="20"/>
              </w:rPr>
              <w:t xml:space="preserve">Georgia Standards </w:t>
            </w:r>
            <w:hyperlink r:id="rId11" w:history="1">
              <w:r w:rsidRPr="00514675">
                <w:rPr>
                  <w:rStyle w:val="Hyperlink"/>
                  <w:sz w:val="20"/>
                  <w:szCs w:val="20"/>
                </w:rPr>
                <w:t>www.Georgiastandards.org</w:t>
              </w:r>
            </w:hyperlink>
          </w:p>
          <w:p w:rsidR="004D0506" w:rsidRPr="00514675" w:rsidRDefault="004D0506" w:rsidP="004C33C0">
            <w:pPr>
              <w:rPr>
                <w:sz w:val="20"/>
                <w:szCs w:val="20"/>
              </w:rPr>
            </w:pPr>
            <w:r w:rsidRPr="00514675">
              <w:rPr>
                <w:sz w:val="20"/>
                <w:szCs w:val="20"/>
              </w:rPr>
              <w:t xml:space="preserve">Khan Academy Videos - </w:t>
            </w:r>
            <w:hyperlink r:id="rId12" w:history="1">
              <w:r w:rsidRPr="00514675">
                <w:rPr>
                  <w:rStyle w:val="Hyperlink"/>
                  <w:sz w:val="20"/>
                  <w:szCs w:val="20"/>
                </w:rPr>
                <w:t>https://www.khanacademy.org/math</w:t>
              </w:r>
            </w:hyperlink>
          </w:p>
          <w:p w:rsidR="004D0506" w:rsidRPr="00514675" w:rsidRDefault="004D0506" w:rsidP="004C33C0">
            <w:pPr>
              <w:rPr>
                <w:sz w:val="20"/>
                <w:szCs w:val="20"/>
              </w:rPr>
            </w:pPr>
            <w:r w:rsidRPr="00514675">
              <w:rPr>
                <w:sz w:val="20"/>
                <w:szCs w:val="20"/>
              </w:rPr>
              <w:t xml:space="preserve">Study Jam Videos - </w:t>
            </w:r>
            <w:hyperlink r:id="rId13" w:history="1">
              <w:r w:rsidRPr="00514675">
                <w:rPr>
                  <w:rStyle w:val="Hyperlink"/>
                  <w:sz w:val="20"/>
                  <w:szCs w:val="20"/>
                </w:rPr>
                <w:t>http://studyjams.scholastic.com/studyjams/jams/math/index.htm</w:t>
              </w:r>
            </w:hyperlink>
          </w:p>
          <w:p w:rsidR="004D0506" w:rsidRPr="00514675" w:rsidRDefault="004D0506" w:rsidP="004C33C0">
            <w:pPr>
              <w:rPr>
                <w:sz w:val="20"/>
                <w:szCs w:val="20"/>
              </w:rPr>
            </w:pPr>
            <w:r w:rsidRPr="00514675">
              <w:rPr>
                <w:sz w:val="20"/>
                <w:szCs w:val="20"/>
              </w:rPr>
              <w:t xml:space="preserve">Virtual Nerd Videos - </w:t>
            </w:r>
            <w:hyperlink r:id="rId14" w:history="1">
              <w:r w:rsidRPr="00514675">
                <w:rPr>
                  <w:rStyle w:val="Hyperlink"/>
                  <w:sz w:val="20"/>
                  <w:szCs w:val="20"/>
                </w:rPr>
                <w:t>http://www.virtualnerd.com/</w:t>
              </w:r>
            </w:hyperlink>
          </w:p>
        </w:tc>
      </w:tr>
    </w:tbl>
    <w:p w:rsidR="004D0506" w:rsidRDefault="004D0506" w:rsidP="004D0506">
      <w:pPr>
        <w:spacing w:line="240" w:lineRule="auto"/>
        <w:contextualSpacing/>
        <w:rPr>
          <w:rFonts w:cs="Arial"/>
          <w:i/>
          <w:sz w:val="24"/>
          <w:szCs w:val="24"/>
        </w:rPr>
      </w:pPr>
    </w:p>
    <w:sectPr w:rsidR="004D0506" w:rsidSect="006C75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20D2"/>
    <w:multiLevelType w:val="hybridMultilevel"/>
    <w:tmpl w:val="7E80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92AC6"/>
    <w:multiLevelType w:val="hybridMultilevel"/>
    <w:tmpl w:val="7F3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A5D1B"/>
    <w:multiLevelType w:val="hybridMultilevel"/>
    <w:tmpl w:val="56CC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02884"/>
    <w:multiLevelType w:val="hybridMultilevel"/>
    <w:tmpl w:val="B0D0C7AE"/>
    <w:lvl w:ilvl="0" w:tplc="FA842D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44825"/>
    <w:multiLevelType w:val="hybridMultilevel"/>
    <w:tmpl w:val="E1DC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F68CB"/>
    <w:multiLevelType w:val="hybridMultilevel"/>
    <w:tmpl w:val="290E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312C1"/>
    <w:multiLevelType w:val="hybridMultilevel"/>
    <w:tmpl w:val="5996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B50BA"/>
    <w:multiLevelType w:val="hybridMultilevel"/>
    <w:tmpl w:val="918627F8"/>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02AB5"/>
    <w:multiLevelType w:val="hybridMultilevel"/>
    <w:tmpl w:val="00F8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C6DB0"/>
    <w:multiLevelType w:val="hybridMultilevel"/>
    <w:tmpl w:val="B230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034C7"/>
    <w:multiLevelType w:val="hybridMultilevel"/>
    <w:tmpl w:val="DA883CA6"/>
    <w:lvl w:ilvl="0" w:tplc="6C7E7C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D44BAE"/>
    <w:multiLevelType w:val="hybridMultilevel"/>
    <w:tmpl w:val="4320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196609"/>
    <w:multiLevelType w:val="hybridMultilevel"/>
    <w:tmpl w:val="7A66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625240"/>
    <w:multiLevelType w:val="hybridMultilevel"/>
    <w:tmpl w:val="548C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53D8F"/>
    <w:multiLevelType w:val="hybridMultilevel"/>
    <w:tmpl w:val="B8CC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CC017E"/>
    <w:multiLevelType w:val="hybridMultilevel"/>
    <w:tmpl w:val="C5FA8F0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CF490F"/>
    <w:multiLevelType w:val="hybridMultilevel"/>
    <w:tmpl w:val="EBE2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4433D0"/>
    <w:multiLevelType w:val="hybridMultilevel"/>
    <w:tmpl w:val="FDCE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71DCD"/>
    <w:multiLevelType w:val="hybridMultilevel"/>
    <w:tmpl w:val="32987FE2"/>
    <w:lvl w:ilvl="0" w:tplc="6C7E7C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EA0FE5"/>
    <w:multiLevelType w:val="hybridMultilevel"/>
    <w:tmpl w:val="BB7C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2228BF"/>
    <w:multiLevelType w:val="multilevel"/>
    <w:tmpl w:val="30DCC184"/>
    <w:lvl w:ilvl="0">
      <w:start w:val="1"/>
      <w:numFmt w:val="bullet"/>
      <w:lvlText w:val=""/>
      <w:lvlJc w:val="left"/>
      <w:pPr>
        <w:tabs>
          <w:tab w:val="num" w:pos="720"/>
        </w:tabs>
        <w:ind w:left="720" w:hanging="360"/>
      </w:pPr>
      <w:rPr>
        <w:rFonts w:ascii="Wingdings" w:hAnsi="Wingdings"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D723AA"/>
    <w:multiLevelType w:val="hybridMultilevel"/>
    <w:tmpl w:val="E69A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46622E"/>
    <w:multiLevelType w:val="hybridMultilevel"/>
    <w:tmpl w:val="554821DC"/>
    <w:lvl w:ilvl="0" w:tplc="91D06EC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nsid w:val="5B8535A4"/>
    <w:multiLevelType w:val="hybridMultilevel"/>
    <w:tmpl w:val="4BA464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356271"/>
    <w:multiLevelType w:val="hybridMultilevel"/>
    <w:tmpl w:val="86783574"/>
    <w:lvl w:ilvl="0" w:tplc="F6E0B91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703B51"/>
    <w:multiLevelType w:val="multilevel"/>
    <w:tmpl w:val="AE14B448"/>
    <w:lvl w:ilvl="0">
      <w:start w:val="1"/>
      <w:numFmt w:val="bullet"/>
      <w:lvlText w:val=""/>
      <w:lvlJc w:val="left"/>
      <w:pPr>
        <w:tabs>
          <w:tab w:val="num" w:pos="720"/>
        </w:tabs>
        <w:ind w:left="720" w:hanging="360"/>
      </w:pPr>
      <w:rPr>
        <w:rFonts w:ascii="Wingdings" w:hAnsi="Wingdings"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884A8B"/>
    <w:multiLevelType w:val="multilevel"/>
    <w:tmpl w:val="8CD08EB2"/>
    <w:lvl w:ilvl="0">
      <w:start w:val="1"/>
      <w:numFmt w:val="bullet"/>
      <w:lvlText w:val=""/>
      <w:lvlJc w:val="left"/>
      <w:pPr>
        <w:tabs>
          <w:tab w:val="num" w:pos="720"/>
        </w:tabs>
        <w:ind w:left="720" w:hanging="360"/>
      </w:pPr>
      <w:rPr>
        <w:rFonts w:ascii="Wingdings" w:hAnsi="Wingdings"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207F7D"/>
    <w:multiLevelType w:val="hybridMultilevel"/>
    <w:tmpl w:val="81EC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6C6807"/>
    <w:multiLevelType w:val="hybridMultilevel"/>
    <w:tmpl w:val="5F8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2B1E17"/>
    <w:multiLevelType w:val="hybridMultilevel"/>
    <w:tmpl w:val="8F9A9268"/>
    <w:lvl w:ilvl="0" w:tplc="BF7ED59E">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631E40"/>
    <w:multiLevelType w:val="hybridMultilevel"/>
    <w:tmpl w:val="6DF4A6A2"/>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31">
    <w:nsid w:val="69246609"/>
    <w:multiLevelType w:val="hybridMultilevel"/>
    <w:tmpl w:val="87D478FC"/>
    <w:lvl w:ilvl="0" w:tplc="C59A2B0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nsid w:val="6D9942A8"/>
    <w:multiLevelType w:val="hybridMultilevel"/>
    <w:tmpl w:val="F7ECE404"/>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ED5956"/>
    <w:multiLevelType w:val="hybridMultilevel"/>
    <w:tmpl w:val="026A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C75C8D"/>
    <w:multiLevelType w:val="hybridMultilevel"/>
    <w:tmpl w:val="1D76980C"/>
    <w:lvl w:ilvl="0" w:tplc="B75CB26A">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3E1B83"/>
    <w:multiLevelType w:val="hybridMultilevel"/>
    <w:tmpl w:val="3CBEA6BE"/>
    <w:lvl w:ilvl="0" w:tplc="11624E6E">
      <w:numFmt w:val="bullet"/>
      <w:lvlText w:val=""/>
      <w:lvlJc w:val="left"/>
      <w:pPr>
        <w:ind w:left="409" w:hanging="360"/>
      </w:pPr>
      <w:rPr>
        <w:rFonts w:ascii="Symbol" w:eastAsiaTheme="minorHAnsi" w:hAnsi="Symbol" w:cs="Arial"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36">
    <w:nsid w:val="7D120159"/>
    <w:multiLevelType w:val="hybridMultilevel"/>
    <w:tmpl w:val="B478CDFE"/>
    <w:lvl w:ilvl="0" w:tplc="6C7E7C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2"/>
  </w:num>
  <w:num w:numId="4">
    <w:abstractNumId w:val="18"/>
  </w:num>
  <w:num w:numId="5">
    <w:abstractNumId w:val="23"/>
  </w:num>
  <w:num w:numId="6">
    <w:abstractNumId w:val="22"/>
  </w:num>
  <w:num w:numId="7">
    <w:abstractNumId w:val="1"/>
  </w:num>
  <w:num w:numId="8">
    <w:abstractNumId w:val="31"/>
  </w:num>
  <w:num w:numId="9">
    <w:abstractNumId w:val="15"/>
  </w:num>
  <w:num w:numId="10">
    <w:abstractNumId w:val="19"/>
  </w:num>
  <w:num w:numId="11">
    <w:abstractNumId w:val="24"/>
  </w:num>
  <w:num w:numId="12">
    <w:abstractNumId w:val="35"/>
  </w:num>
  <w:num w:numId="13">
    <w:abstractNumId w:val="28"/>
  </w:num>
  <w:num w:numId="14">
    <w:abstractNumId w:val="8"/>
  </w:num>
  <w:num w:numId="15">
    <w:abstractNumId w:val="7"/>
  </w:num>
  <w:num w:numId="16">
    <w:abstractNumId w:val="36"/>
  </w:num>
  <w:num w:numId="17">
    <w:abstractNumId w:val="25"/>
  </w:num>
  <w:num w:numId="18">
    <w:abstractNumId w:val="26"/>
  </w:num>
  <w:num w:numId="19">
    <w:abstractNumId w:val="20"/>
  </w:num>
  <w:num w:numId="20">
    <w:abstractNumId w:val="3"/>
  </w:num>
  <w:num w:numId="21">
    <w:abstractNumId w:val="11"/>
  </w:num>
  <w:num w:numId="22">
    <w:abstractNumId w:val="13"/>
  </w:num>
  <w:num w:numId="23">
    <w:abstractNumId w:val="10"/>
  </w:num>
  <w:num w:numId="24">
    <w:abstractNumId w:val="21"/>
  </w:num>
  <w:num w:numId="25">
    <w:abstractNumId w:val="16"/>
  </w:num>
  <w:num w:numId="26">
    <w:abstractNumId w:val="12"/>
  </w:num>
  <w:num w:numId="27">
    <w:abstractNumId w:val="33"/>
  </w:num>
  <w:num w:numId="28">
    <w:abstractNumId w:val="9"/>
  </w:num>
  <w:num w:numId="29">
    <w:abstractNumId w:val="30"/>
  </w:num>
  <w:num w:numId="30">
    <w:abstractNumId w:val="14"/>
  </w:num>
  <w:num w:numId="31">
    <w:abstractNumId w:val="0"/>
  </w:num>
  <w:num w:numId="32">
    <w:abstractNumId w:val="27"/>
  </w:num>
  <w:num w:numId="33">
    <w:abstractNumId w:val="5"/>
  </w:num>
  <w:num w:numId="34">
    <w:abstractNumId w:val="29"/>
  </w:num>
  <w:num w:numId="35">
    <w:abstractNumId w:val="34"/>
  </w:num>
  <w:num w:numId="36">
    <w:abstractNumId w:val="17"/>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0C"/>
    <w:rsid w:val="000000D3"/>
    <w:rsid w:val="00005C1B"/>
    <w:rsid w:val="00006DF7"/>
    <w:rsid w:val="00010A2A"/>
    <w:rsid w:val="000177CA"/>
    <w:rsid w:val="00023E58"/>
    <w:rsid w:val="00025240"/>
    <w:rsid w:val="00041BC5"/>
    <w:rsid w:val="00042C99"/>
    <w:rsid w:val="00046665"/>
    <w:rsid w:val="000559E7"/>
    <w:rsid w:val="0006415A"/>
    <w:rsid w:val="00064C71"/>
    <w:rsid w:val="000666B6"/>
    <w:rsid w:val="00066E54"/>
    <w:rsid w:val="00094F5F"/>
    <w:rsid w:val="000A3B38"/>
    <w:rsid w:val="000A4D3B"/>
    <w:rsid w:val="000B6513"/>
    <w:rsid w:val="000C3C17"/>
    <w:rsid w:val="000C6A45"/>
    <w:rsid w:val="000D39AC"/>
    <w:rsid w:val="000D6D21"/>
    <w:rsid w:val="000E26A7"/>
    <w:rsid w:val="000F23E3"/>
    <w:rsid w:val="000F38C8"/>
    <w:rsid w:val="000F4C5E"/>
    <w:rsid w:val="00104507"/>
    <w:rsid w:val="0011721A"/>
    <w:rsid w:val="001200D9"/>
    <w:rsid w:val="00125B24"/>
    <w:rsid w:val="0013368D"/>
    <w:rsid w:val="0013610D"/>
    <w:rsid w:val="00150E95"/>
    <w:rsid w:val="0015575C"/>
    <w:rsid w:val="001631B8"/>
    <w:rsid w:val="0017270D"/>
    <w:rsid w:val="001A2BA7"/>
    <w:rsid w:val="001A44D4"/>
    <w:rsid w:val="001C0A91"/>
    <w:rsid w:val="001C5C8D"/>
    <w:rsid w:val="001E77BC"/>
    <w:rsid w:val="001F012C"/>
    <w:rsid w:val="001F0181"/>
    <w:rsid w:val="001F14B2"/>
    <w:rsid w:val="001F3BE2"/>
    <w:rsid w:val="001F3CDC"/>
    <w:rsid w:val="00200DDC"/>
    <w:rsid w:val="00206808"/>
    <w:rsid w:val="00226853"/>
    <w:rsid w:val="002269FD"/>
    <w:rsid w:val="00240659"/>
    <w:rsid w:val="002506F9"/>
    <w:rsid w:val="0025176A"/>
    <w:rsid w:val="0026255C"/>
    <w:rsid w:val="00263221"/>
    <w:rsid w:val="0027451E"/>
    <w:rsid w:val="002753D9"/>
    <w:rsid w:val="002760B7"/>
    <w:rsid w:val="00294825"/>
    <w:rsid w:val="002A1988"/>
    <w:rsid w:val="002B0F09"/>
    <w:rsid w:val="002B5DA4"/>
    <w:rsid w:val="002B6DC8"/>
    <w:rsid w:val="002C02B8"/>
    <w:rsid w:val="002F04B3"/>
    <w:rsid w:val="002F3B31"/>
    <w:rsid w:val="00300669"/>
    <w:rsid w:val="00305926"/>
    <w:rsid w:val="00324CBE"/>
    <w:rsid w:val="0036134C"/>
    <w:rsid w:val="00375105"/>
    <w:rsid w:val="0038115D"/>
    <w:rsid w:val="003A1ECC"/>
    <w:rsid w:val="003D11E3"/>
    <w:rsid w:val="003E6DAE"/>
    <w:rsid w:val="003F5643"/>
    <w:rsid w:val="00407EC7"/>
    <w:rsid w:val="00414E06"/>
    <w:rsid w:val="00427538"/>
    <w:rsid w:val="00454349"/>
    <w:rsid w:val="004550A0"/>
    <w:rsid w:val="00455BD1"/>
    <w:rsid w:val="00477632"/>
    <w:rsid w:val="00484A8B"/>
    <w:rsid w:val="00484BB2"/>
    <w:rsid w:val="00485C2A"/>
    <w:rsid w:val="0049190B"/>
    <w:rsid w:val="00492750"/>
    <w:rsid w:val="00492979"/>
    <w:rsid w:val="00492CE7"/>
    <w:rsid w:val="004B22FF"/>
    <w:rsid w:val="004C33C0"/>
    <w:rsid w:val="004C4DCA"/>
    <w:rsid w:val="004C5C40"/>
    <w:rsid w:val="004C5FE6"/>
    <w:rsid w:val="004D0506"/>
    <w:rsid w:val="004D6E2A"/>
    <w:rsid w:val="004E653C"/>
    <w:rsid w:val="004F45E2"/>
    <w:rsid w:val="00503D3F"/>
    <w:rsid w:val="005179F3"/>
    <w:rsid w:val="0052025C"/>
    <w:rsid w:val="00525CD5"/>
    <w:rsid w:val="00532FAB"/>
    <w:rsid w:val="00537C2A"/>
    <w:rsid w:val="00546673"/>
    <w:rsid w:val="00547228"/>
    <w:rsid w:val="00557441"/>
    <w:rsid w:val="00565A83"/>
    <w:rsid w:val="00567963"/>
    <w:rsid w:val="0057440B"/>
    <w:rsid w:val="005A12D4"/>
    <w:rsid w:val="005A3E14"/>
    <w:rsid w:val="005A5793"/>
    <w:rsid w:val="005A6BFD"/>
    <w:rsid w:val="005B6C23"/>
    <w:rsid w:val="005C5202"/>
    <w:rsid w:val="005D229D"/>
    <w:rsid w:val="005F48AF"/>
    <w:rsid w:val="00603D68"/>
    <w:rsid w:val="006064C9"/>
    <w:rsid w:val="00607BDC"/>
    <w:rsid w:val="00615A1C"/>
    <w:rsid w:val="006317AD"/>
    <w:rsid w:val="00642482"/>
    <w:rsid w:val="006449BD"/>
    <w:rsid w:val="0064644A"/>
    <w:rsid w:val="006518CC"/>
    <w:rsid w:val="006714AB"/>
    <w:rsid w:val="00674BEA"/>
    <w:rsid w:val="0069241B"/>
    <w:rsid w:val="006B24A8"/>
    <w:rsid w:val="006B2F5D"/>
    <w:rsid w:val="006B39A2"/>
    <w:rsid w:val="006C1618"/>
    <w:rsid w:val="006C751E"/>
    <w:rsid w:val="006D17CD"/>
    <w:rsid w:val="006D5E03"/>
    <w:rsid w:val="006D729D"/>
    <w:rsid w:val="006F5E0E"/>
    <w:rsid w:val="00714653"/>
    <w:rsid w:val="00714F05"/>
    <w:rsid w:val="007157C5"/>
    <w:rsid w:val="00720105"/>
    <w:rsid w:val="00741384"/>
    <w:rsid w:val="0076027C"/>
    <w:rsid w:val="007659EE"/>
    <w:rsid w:val="00765DC9"/>
    <w:rsid w:val="0077199F"/>
    <w:rsid w:val="0077247B"/>
    <w:rsid w:val="00774D0C"/>
    <w:rsid w:val="007762BB"/>
    <w:rsid w:val="007839F6"/>
    <w:rsid w:val="00791ED1"/>
    <w:rsid w:val="007A1BA9"/>
    <w:rsid w:val="007A56FB"/>
    <w:rsid w:val="007B6E33"/>
    <w:rsid w:val="007B72D8"/>
    <w:rsid w:val="007D6974"/>
    <w:rsid w:val="007F74D6"/>
    <w:rsid w:val="007F7714"/>
    <w:rsid w:val="00805945"/>
    <w:rsid w:val="008123FC"/>
    <w:rsid w:val="00815404"/>
    <w:rsid w:val="008211D8"/>
    <w:rsid w:val="0082570A"/>
    <w:rsid w:val="0082597D"/>
    <w:rsid w:val="0083772B"/>
    <w:rsid w:val="00840D4A"/>
    <w:rsid w:val="00843FE0"/>
    <w:rsid w:val="00846381"/>
    <w:rsid w:val="00867453"/>
    <w:rsid w:val="00874CCC"/>
    <w:rsid w:val="008858A5"/>
    <w:rsid w:val="00885EF2"/>
    <w:rsid w:val="00886A28"/>
    <w:rsid w:val="008B4E3E"/>
    <w:rsid w:val="008C20A9"/>
    <w:rsid w:val="008C475D"/>
    <w:rsid w:val="008C7621"/>
    <w:rsid w:val="008D6A19"/>
    <w:rsid w:val="00900A9E"/>
    <w:rsid w:val="00910197"/>
    <w:rsid w:val="00914AD5"/>
    <w:rsid w:val="0091758A"/>
    <w:rsid w:val="009209EB"/>
    <w:rsid w:val="00924C9C"/>
    <w:rsid w:val="00932615"/>
    <w:rsid w:val="00945E5E"/>
    <w:rsid w:val="009555C4"/>
    <w:rsid w:val="009701EB"/>
    <w:rsid w:val="009735BB"/>
    <w:rsid w:val="009809D6"/>
    <w:rsid w:val="009D36E2"/>
    <w:rsid w:val="009D581B"/>
    <w:rsid w:val="009F5D3C"/>
    <w:rsid w:val="009F77C7"/>
    <w:rsid w:val="00A06308"/>
    <w:rsid w:val="00A217EE"/>
    <w:rsid w:val="00A25406"/>
    <w:rsid w:val="00A25579"/>
    <w:rsid w:val="00A26A74"/>
    <w:rsid w:val="00A42DC3"/>
    <w:rsid w:val="00A42E4B"/>
    <w:rsid w:val="00A64629"/>
    <w:rsid w:val="00A73730"/>
    <w:rsid w:val="00A77916"/>
    <w:rsid w:val="00A8050C"/>
    <w:rsid w:val="00A80686"/>
    <w:rsid w:val="00A809BF"/>
    <w:rsid w:val="00A81ADA"/>
    <w:rsid w:val="00A94486"/>
    <w:rsid w:val="00AA586A"/>
    <w:rsid w:val="00AB50A4"/>
    <w:rsid w:val="00AC13F0"/>
    <w:rsid w:val="00AC69C8"/>
    <w:rsid w:val="00AD7909"/>
    <w:rsid w:val="00AF4112"/>
    <w:rsid w:val="00AF524E"/>
    <w:rsid w:val="00B0588B"/>
    <w:rsid w:val="00B06E8A"/>
    <w:rsid w:val="00B25EF5"/>
    <w:rsid w:val="00B34395"/>
    <w:rsid w:val="00B4650C"/>
    <w:rsid w:val="00B57680"/>
    <w:rsid w:val="00B61CFD"/>
    <w:rsid w:val="00B62F98"/>
    <w:rsid w:val="00B7525F"/>
    <w:rsid w:val="00B80030"/>
    <w:rsid w:val="00B80353"/>
    <w:rsid w:val="00B84E51"/>
    <w:rsid w:val="00B9148E"/>
    <w:rsid w:val="00B94960"/>
    <w:rsid w:val="00BA7F97"/>
    <w:rsid w:val="00BB7A7C"/>
    <w:rsid w:val="00BE4B9A"/>
    <w:rsid w:val="00BE4DAD"/>
    <w:rsid w:val="00BF219B"/>
    <w:rsid w:val="00C04C1A"/>
    <w:rsid w:val="00C27597"/>
    <w:rsid w:val="00C30AE7"/>
    <w:rsid w:val="00C31898"/>
    <w:rsid w:val="00C37341"/>
    <w:rsid w:val="00C431CE"/>
    <w:rsid w:val="00C561A1"/>
    <w:rsid w:val="00C65C79"/>
    <w:rsid w:val="00C7596A"/>
    <w:rsid w:val="00C775FA"/>
    <w:rsid w:val="00C84838"/>
    <w:rsid w:val="00C92083"/>
    <w:rsid w:val="00CA276B"/>
    <w:rsid w:val="00CB3A01"/>
    <w:rsid w:val="00CB419F"/>
    <w:rsid w:val="00CB70C2"/>
    <w:rsid w:val="00CC24B5"/>
    <w:rsid w:val="00CC75A8"/>
    <w:rsid w:val="00CD14AE"/>
    <w:rsid w:val="00CD38C1"/>
    <w:rsid w:val="00CD476D"/>
    <w:rsid w:val="00CD4C73"/>
    <w:rsid w:val="00CD6C53"/>
    <w:rsid w:val="00D04639"/>
    <w:rsid w:val="00D048F7"/>
    <w:rsid w:val="00D11382"/>
    <w:rsid w:val="00D14830"/>
    <w:rsid w:val="00D24712"/>
    <w:rsid w:val="00D26086"/>
    <w:rsid w:val="00D320EA"/>
    <w:rsid w:val="00D33F58"/>
    <w:rsid w:val="00D527AF"/>
    <w:rsid w:val="00D626CC"/>
    <w:rsid w:val="00D62D03"/>
    <w:rsid w:val="00D72C4A"/>
    <w:rsid w:val="00D75B1F"/>
    <w:rsid w:val="00D81BC9"/>
    <w:rsid w:val="00D85CE3"/>
    <w:rsid w:val="00D93096"/>
    <w:rsid w:val="00DA4E4F"/>
    <w:rsid w:val="00DA52C7"/>
    <w:rsid w:val="00DA544F"/>
    <w:rsid w:val="00DB1766"/>
    <w:rsid w:val="00DB4423"/>
    <w:rsid w:val="00DB52DB"/>
    <w:rsid w:val="00DC3FAE"/>
    <w:rsid w:val="00DD1F63"/>
    <w:rsid w:val="00DD6480"/>
    <w:rsid w:val="00DE1AD3"/>
    <w:rsid w:val="00DF12E5"/>
    <w:rsid w:val="00DF291D"/>
    <w:rsid w:val="00DF69E9"/>
    <w:rsid w:val="00DF73CC"/>
    <w:rsid w:val="00E04FA1"/>
    <w:rsid w:val="00E071BB"/>
    <w:rsid w:val="00E108C7"/>
    <w:rsid w:val="00E15E2B"/>
    <w:rsid w:val="00E168A5"/>
    <w:rsid w:val="00E2148C"/>
    <w:rsid w:val="00E21768"/>
    <w:rsid w:val="00E340F8"/>
    <w:rsid w:val="00E359F9"/>
    <w:rsid w:val="00E4085A"/>
    <w:rsid w:val="00E57E8F"/>
    <w:rsid w:val="00E62009"/>
    <w:rsid w:val="00E66901"/>
    <w:rsid w:val="00E73C19"/>
    <w:rsid w:val="00E8641F"/>
    <w:rsid w:val="00E87C6E"/>
    <w:rsid w:val="00E94B40"/>
    <w:rsid w:val="00E97059"/>
    <w:rsid w:val="00EA29CE"/>
    <w:rsid w:val="00EA2A51"/>
    <w:rsid w:val="00EC7D7E"/>
    <w:rsid w:val="00EE4214"/>
    <w:rsid w:val="00EE75FF"/>
    <w:rsid w:val="00EF405E"/>
    <w:rsid w:val="00F06820"/>
    <w:rsid w:val="00F15C08"/>
    <w:rsid w:val="00F417EA"/>
    <w:rsid w:val="00F45A1D"/>
    <w:rsid w:val="00F50B4F"/>
    <w:rsid w:val="00F54A67"/>
    <w:rsid w:val="00F644CB"/>
    <w:rsid w:val="00F7390F"/>
    <w:rsid w:val="00F74D85"/>
    <w:rsid w:val="00F80C0B"/>
    <w:rsid w:val="00F90E75"/>
    <w:rsid w:val="00F90FD3"/>
    <w:rsid w:val="00F9103A"/>
    <w:rsid w:val="00F979CC"/>
    <w:rsid w:val="00FA0DED"/>
    <w:rsid w:val="00FA7005"/>
    <w:rsid w:val="00FA73E4"/>
    <w:rsid w:val="00FB0B15"/>
    <w:rsid w:val="00FB15D7"/>
    <w:rsid w:val="00FB1D5F"/>
    <w:rsid w:val="00FC0583"/>
    <w:rsid w:val="00FF0EF2"/>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B90A3-D60A-45CB-BFF5-092D254A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8D6A19"/>
    <w:rPr>
      <w:color w:val="0000FF" w:themeColor="hyperlink"/>
      <w:u w:val="single"/>
    </w:rPr>
  </w:style>
  <w:style w:type="paragraph" w:styleId="NormalWeb">
    <w:name w:val="Normal (Web)"/>
    <w:basedOn w:val="Normal"/>
    <w:uiPriority w:val="99"/>
    <w:semiHidden/>
    <w:unhideWhenUsed/>
    <w:rsid w:val="004D05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0506"/>
    <w:rPr>
      <w:b/>
      <w:bCs/>
    </w:rPr>
  </w:style>
  <w:style w:type="character" w:styleId="Emphasis">
    <w:name w:val="Emphasis"/>
    <w:basedOn w:val="DefaultParagraphFont"/>
    <w:uiPriority w:val="20"/>
    <w:qFormat/>
    <w:rsid w:val="005179F3"/>
    <w:rPr>
      <w:i/>
      <w:iCs/>
    </w:rPr>
  </w:style>
  <w:style w:type="character" w:customStyle="1" w:styleId="aqj">
    <w:name w:val="aqj"/>
    <w:basedOn w:val="DefaultParagraphFont"/>
    <w:rsid w:val="000A3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98197">
      <w:bodyDiv w:val="1"/>
      <w:marLeft w:val="0"/>
      <w:marRight w:val="0"/>
      <w:marTop w:val="0"/>
      <w:marBottom w:val="0"/>
      <w:divBdr>
        <w:top w:val="none" w:sz="0" w:space="0" w:color="auto"/>
        <w:left w:val="none" w:sz="0" w:space="0" w:color="auto"/>
        <w:bottom w:val="none" w:sz="0" w:space="0" w:color="auto"/>
        <w:right w:val="none" w:sz="0" w:space="0" w:color="auto"/>
      </w:divBdr>
    </w:div>
    <w:div w:id="1320498907">
      <w:bodyDiv w:val="1"/>
      <w:marLeft w:val="0"/>
      <w:marRight w:val="0"/>
      <w:marTop w:val="0"/>
      <w:marBottom w:val="0"/>
      <w:divBdr>
        <w:top w:val="none" w:sz="0" w:space="0" w:color="auto"/>
        <w:left w:val="none" w:sz="0" w:space="0" w:color="auto"/>
        <w:bottom w:val="none" w:sz="0" w:space="0" w:color="auto"/>
        <w:right w:val="none" w:sz="0" w:space="0" w:color="auto"/>
      </w:divBdr>
      <w:divsChild>
        <w:div w:id="1135294039">
          <w:marLeft w:val="0"/>
          <w:marRight w:val="0"/>
          <w:marTop w:val="0"/>
          <w:marBottom w:val="0"/>
          <w:divBdr>
            <w:top w:val="none" w:sz="0" w:space="0" w:color="auto"/>
            <w:left w:val="none" w:sz="0" w:space="0" w:color="auto"/>
            <w:bottom w:val="none" w:sz="0" w:space="0" w:color="auto"/>
            <w:right w:val="none" w:sz="0" w:space="0" w:color="auto"/>
          </w:divBdr>
        </w:div>
        <w:div w:id="1196844920">
          <w:marLeft w:val="0"/>
          <w:marRight w:val="0"/>
          <w:marTop w:val="0"/>
          <w:marBottom w:val="0"/>
          <w:divBdr>
            <w:top w:val="none" w:sz="0" w:space="0" w:color="auto"/>
            <w:left w:val="none" w:sz="0" w:space="0" w:color="auto"/>
            <w:bottom w:val="none" w:sz="0" w:space="0" w:color="auto"/>
            <w:right w:val="none" w:sz="0" w:space="0" w:color="auto"/>
          </w:divBdr>
        </w:div>
        <w:div w:id="35857199">
          <w:marLeft w:val="0"/>
          <w:marRight w:val="0"/>
          <w:marTop w:val="0"/>
          <w:marBottom w:val="0"/>
          <w:divBdr>
            <w:top w:val="none" w:sz="0" w:space="0" w:color="auto"/>
            <w:left w:val="none" w:sz="0" w:space="0" w:color="auto"/>
            <w:bottom w:val="none" w:sz="0" w:space="0" w:color="auto"/>
            <w:right w:val="none" w:sz="0" w:space="0" w:color="auto"/>
          </w:divBdr>
        </w:div>
        <w:div w:id="1365255414">
          <w:marLeft w:val="0"/>
          <w:marRight w:val="0"/>
          <w:marTop w:val="0"/>
          <w:marBottom w:val="0"/>
          <w:divBdr>
            <w:top w:val="none" w:sz="0" w:space="0" w:color="auto"/>
            <w:left w:val="none" w:sz="0" w:space="0" w:color="auto"/>
            <w:bottom w:val="none" w:sz="0" w:space="0" w:color="auto"/>
            <w:right w:val="none" w:sz="0" w:space="0" w:color="auto"/>
          </w:divBdr>
        </w:div>
        <w:div w:id="134689781">
          <w:marLeft w:val="0"/>
          <w:marRight w:val="0"/>
          <w:marTop w:val="0"/>
          <w:marBottom w:val="0"/>
          <w:divBdr>
            <w:top w:val="none" w:sz="0" w:space="0" w:color="auto"/>
            <w:left w:val="none" w:sz="0" w:space="0" w:color="auto"/>
            <w:bottom w:val="none" w:sz="0" w:space="0" w:color="auto"/>
            <w:right w:val="none" w:sz="0" w:space="0" w:color="auto"/>
          </w:divBdr>
        </w:div>
        <w:div w:id="1410737752">
          <w:marLeft w:val="0"/>
          <w:marRight w:val="0"/>
          <w:marTop w:val="0"/>
          <w:marBottom w:val="0"/>
          <w:divBdr>
            <w:top w:val="none" w:sz="0" w:space="0" w:color="auto"/>
            <w:left w:val="none" w:sz="0" w:space="0" w:color="auto"/>
            <w:bottom w:val="none" w:sz="0" w:space="0" w:color="auto"/>
            <w:right w:val="none" w:sz="0" w:space="0" w:color="auto"/>
          </w:divBdr>
        </w:div>
        <w:div w:id="442848461">
          <w:marLeft w:val="0"/>
          <w:marRight w:val="0"/>
          <w:marTop w:val="0"/>
          <w:marBottom w:val="0"/>
          <w:divBdr>
            <w:top w:val="none" w:sz="0" w:space="0" w:color="auto"/>
            <w:left w:val="none" w:sz="0" w:space="0" w:color="auto"/>
            <w:bottom w:val="none" w:sz="0" w:space="0" w:color="auto"/>
            <w:right w:val="none" w:sz="0" w:space="0" w:color="auto"/>
          </w:divBdr>
        </w:div>
      </w:divsChild>
    </w:div>
    <w:div w:id="1813012416">
      <w:bodyDiv w:val="1"/>
      <w:marLeft w:val="0"/>
      <w:marRight w:val="0"/>
      <w:marTop w:val="0"/>
      <w:marBottom w:val="0"/>
      <w:divBdr>
        <w:top w:val="none" w:sz="0" w:space="0" w:color="auto"/>
        <w:left w:val="none" w:sz="0" w:space="0" w:color="auto"/>
        <w:bottom w:val="none" w:sz="0" w:space="0" w:color="auto"/>
        <w:right w:val="none" w:sz="0" w:space="0" w:color="auto"/>
      </w:divBdr>
      <w:divsChild>
        <w:div w:id="925843478">
          <w:marLeft w:val="0"/>
          <w:marRight w:val="0"/>
          <w:marTop w:val="0"/>
          <w:marBottom w:val="0"/>
          <w:divBdr>
            <w:top w:val="none" w:sz="0" w:space="0" w:color="auto"/>
            <w:left w:val="none" w:sz="0" w:space="0" w:color="auto"/>
            <w:bottom w:val="none" w:sz="0" w:space="0" w:color="auto"/>
            <w:right w:val="none" w:sz="0" w:space="0" w:color="auto"/>
          </w:divBdr>
        </w:div>
        <w:div w:id="403377690">
          <w:marLeft w:val="0"/>
          <w:marRight w:val="0"/>
          <w:marTop w:val="0"/>
          <w:marBottom w:val="0"/>
          <w:divBdr>
            <w:top w:val="none" w:sz="0" w:space="0" w:color="auto"/>
            <w:left w:val="none" w:sz="0" w:space="0" w:color="auto"/>
            <w:bottom w:val="none" w:sz="0" w:space="0" w:color="auto"/>
            <w:right w:val="none" w:sz="0" w:space="0" w:color="auto"/>
          </w:divBdr>
        </w:div>
        <w:div w:id="1415854420">
          <w:marLeft w:val="0"/>
          <w:marRight w:val="0"/>
          <w:marTop w:val="0"/>
          <w:marBottom w:val="0"/>
          <w:divBdr>
            <w:top w:val="none" w:sz="0" w:space="0" w:color="auto"/>
            <w:left w:val="none" w:sz="0" w:space="0" w:color="auto"/>
            <w:bottom w:val="none" w:sz="0" w:space="0" w:color="auto"/>
            <w:right w:val="none" w:sz="0" w:space="0" w:color="auto"/>
          </w:divBdr>
          <w:divsChild>
            <w:div w:id="1281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7147">
      <w:bodyDiv w:val="1"/>
      <w:marLeft w:val="0"/>
      <w:marRight w:val="0"/>
      <w:marTop w:val="0"/>
      <w:marBottom w:val="0"/>
      <w:divBdr>
        <w:top w:val="none" w:sz="0" w:space="0" w:color="auto"/>
        <w:left w:val="none" w:sz="0" w:space="0" w:color="auto"/>
        <w:bottom w:val="none" w:sz="0" w:space="0" w:color="auto"/>
        <w:right w:val="none" w:sz="0" w:space="0" w:color="auto"/>
      </w:divBdr>
    </w:div>
    <w:div w:id="21411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jams.scholastic.com/studyjams/jams/math/index.htm" TargetMode="External"/><Relationship Id="rId13" Type="http://schemas.openxmlformats.org/officeDocument/2006/relationships/hyperlink" Target="http://studyjams.scholastic.com/studyjams/jams/math/index.htm" TargetMode="External"/><Relationship Id="rId3" Type="http://schemas.openxmlformats.org/officeDocument/2006/relationships/styles" Target="styles.xml"/><Relationship Id="rId7" Type="http://schemas.openxmlformats.org/officeDocument/2006/relationships/hyperlink" Target="https://www.khanacademy.org/math" TargetMode="External"/><Relationship Id="rId12" Type="http://schemas.openxmlformats.org/officeDocument/2006/relationships/hyperlink" Target="https://www.khanacademy.org/mat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eorgiastandards.org" TargetMode="External"/><Relationship Id="rId11" Type="http://schemas.openxmlformats.org/officeDocument/2006/relationships/hyperlink" Target="http://www.Georgiastandard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yhrw.com" TargetMode="External"/><Relationship Id="rId4" Type="http://schemas.openxmlformats.org/officeDocument/2006/relationships/settings" Target="settings.xml"/><Relationship Id="rId9" Type="http://schemas.openxmlformats.org/officeDocument/2006/relationships/hyperlink" Target="http://jms6thgrademath.weebly.com/" TargetMode="External"/><Relationship Id="rId14" Type="http://schemas.openxmlformats.org/officeDocument/2006/relationships/hyperlink" Target="http://www.virtualne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CD5F-C4AC-49BA-B9C3-BEF6B8DD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7</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Duncan</dc:creator>
  <cp:lastModifiedBy>Tammy Gaffney</cp:lastModifiedBy>
  <cp:revision>3</cp:revision>
  <cp:lastPrinted>2016-07-28T11:56:00Z</cp:lastPrinted>
  <dcterms:created xsi:type="dcterms:W3CDTF">2018-05-07T04:18:00Z</dcterms:created>
  <dcterms:modified xsi:type="dcterms:W3CDTF">2018-05-07T11:53:00Z</dcterms:modified>
</cp:coreProperties>
</file>